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21DB" w:rsidRPr="00B34A24" w:rsidRDefault="009D21DB" w:rsidP="009D21DB">
      <w:pPr>
        <w:widowControl/>
        <w:spacing w:before="100" w:beforeAutospacing="1" w:after="100" w:afterAutospacing="1" w:line="360" w:lineRule="auto"/>
        <w:jc w:val="center"/>
        <w:outlineLvl w:val="2"/>
        <w:rPr>
          <w:rFonts w:ascii="微软雅黑" w:eastAsia="微软雅黑" w:hAnsi="微软雅黑" w:cs="Arial"/>
          <w:b/>
          <w:bCs/>
          <w:color w:val="000000"/>
          <w:kern w:val="0"/>
          <w:sz w:val="36"/>
          <w:szCs w:val="36"/>
        </w:rPr>
      </w:pPr>
      <w:r w:rsidRPr="00B34A24">
        <w:rPr>
          <w:rFonts w:ascii="微软雅黑" w:eastAsia="微软雅黑" w:hAnsi="微软雅黑" w:cs="Arial" w:hint="eastAsia"/>
          <w:b/>
          <w:bCs/>
          <w:color w:val="000000"/>
          <w:kern w:val="0"/>
          <w:sz w:val="36"/>
          <w:szCs w:val="36"/>
        </w:rPr>
        <w:t>手把手教你使用《工程材料仓库管理系统》</w:t>
      </w:r>
    </w:p>
    <w:p w:rsidR="009D21DB" w:rsidRPr="00B84952" w:rsidRDefault="0080209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Cs w:val="21"/>
        </w:rPr>
      </w:pPr>
      <w:r>
        <w:rPr>
          <w:rFonts w:ascii="微软雅黑" w:eastAsia="微软雅黑" w:hAnsi="微软雅黑" w:cs="Arial" w:hint="eastAsia"/>
          <w:b/>
          <w:bCs/>
          <w:color w:val="000000"/>
          <w:kern w:val="0"/>
          <w:sz w:val="27"/>
          <w:szCs w:val="27"/>
        </w:rPr>
        <w:t xml:space="preserve">                     </w:t>
      </w:r>
    </w:p>
    <w:p w:rsidR="0060211B" w:rsidRP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t>一、《工程材料仓库管理系统》软件适应范围</w:t>
      </w:r>
      <w:r w:rsidRPr="0060211B">
        <w:rPr>
          <w:rFonts w:ascii="微软雅黑" w:eastAsia="微软雅黑" w:hAnsi="微软雅黑" w:cs="Arial"/>
          <w:b/>
          <w:bCs/>
          <w:color w:val="000000"/>
          <w:kern w:val="0"/>
          <w:sz w:val="27"/>
          <w:szCs w:val="27"/>
        </w:rPr>
        <w:t>  </w:t>
      </w:r>
    </w:p>
    <w:p w:rsidR="0060211B" w:rsidRPr="0060211B" w:rsidRDefault="0060211B" w:rsidP="009D21DB">
      <w:pPr>
        <w:widowControl/>
        <w:spacing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18"/>
          <w:szCs w:val="18"/>
        </w:rPr>
        <w:t xml:space="preserve">  </w:t>
      </w:r>
      <w:r w:rsidRPr="00CF79A2">
        <w:rPr>
          <w:rFonts w:ascii="微软雅黑" w:eastAsia="微软雅黑" w:hAnsi="微软雅黑" w:cs="Arial" w:hint="eastAsia"/>
          <w:color w:val="000000"/>
          <w:kern w:val="0"/>
          <w:sz w:val="24"/>
          <w:szCs w:val="24"/>
        </w:rPr>
        <w:t xml:space="preserve">  </w:t>
      </w:r>
      <w:r w:rsidRPr="0060211B">
        <w:rPr>
          <w:rFonts w:ascii="微软雅黑" w:eastAsia="微软雅黑" w:hAnsi="微软雅黑" w:cs="Arial"/>
          <w:color w:val="000000"/>
          <w:kern w:val="0"/>
          <w:sz w:val="24"/>
          <w:szCs w:val="24"/>
        </w:rPr>
        <w:t>面对软件市场五花八门仓库管理、进销存管理软件，已经让用户无法选择一种完全适应自己使有的一套系统。目前市场开发出来的软件在功能上可谓齐全，但许多功能适应差。许多仓库或进销存管理软件都附带财务管理功能，可是用户中有几个敢用它来处理你单位的财务帐表。仓库管理是一种面向企业内部往来单位之间成品、材料、配件、保劳、办公用品等物资出入库帐务的管理，它协助财务部门来管理企业内部物资帐</w:t>
      </w:r>
      <w:r w:rsidR="00CE4DD9">
        <w:rPr>
          <w:rFonts w:ascii="微软雅黑" w:eastAsia="微软雅黑" w:hAnsi="微软雅黑" w:cs="Arial"/>
          <w:color w:val="000000"/>
          <w:kern w:val="0"/>
          <w:sz w:val="24"/>
          <w:szCs w:val="24"/>
        </w:rPr>
        <w:t>务。同时又为经营成本部门提供有关项目材料消耗情况，为企业控制</w:t>
      </w:r>
      <w:r w:rsidRPr="0060211B">
        <w:rPr>
          <w:rFonts w:ascii="微软雅黑" w:eastAsia="微软雅黑" w:hAnsi="微软雅黑" w:cs="Arial"/>
          <w:color w:val="000000"/>
          <w:kern w:val="0"/>
          <w:sz w:val="24"/>
          <w:szCs w:val="24"/>
        </w:rPr>
        <w:t>项目成本提供数据。《工程材料仓库管理系统》根据国内建筑大型企业几十年来沉积下来的管理规程、同时为了满足这两方面的要求而设计的。它完全适应建</w:t>
      </w:r>
      <w:r w:rsidR="00CE4DD9">
        <w:rPr>
          <w:rFonts w:ascii="微软雅黑" w:eastAsia="微软雅黑" w:hAnsi="微软雅黑" w:cs="Arial"/>
          <w:color w:val="000000"/>
          <w:kern w:val="0"/>
          <w:sz w:val="24"/>
          <w:szCs w:val="24"/>
        </w:rPr>
        <w:t>筑企业项目仓库材料管理、制造生产企业原材料、半成品与成品化管理</w:t>
      </w:r>
      <w:r w:rsidR="00CE4DD9">
        <w:rPr>
          <w:rFonts w:ascii="微软雅黑" w:eastAsia="微软雅黑" w:hAnsi="微软雅黑" w:cs="Arial" w:hint="eastAsia"/>
          <w:color w:val="000000"/>
          <w:kern w:val="0"/>
          <w:sz w:val="24"/>
          <w:szCs w:val="24"/>
        </w:rPr>
        <w:t>以及</w:t>
      </w:r>
      <w:r w:rsidRPr="0060211B">
        <w:rPr>
          <w:rFonts w:ascii="微软雅黑" w:eastAsia="微软雅黑" w:hAnsi="微软雅黑" w:cs="Arial"/>
          <w:color w:val="000000"/>
          <w:kern w:val="0"/>
          <w:sz w:val="24"/>
          <w:szCs w:val="24"/>
        </w:rPr>
        <w:t>服务行业消费品等仓库管理。</w:t>
      </w:r>
    </w:p>
    <w:p w:rsid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t>二、《工程材料仓库管理系统》运行平台</w:t>
      </w:r>
      <w:r w:rsidRPr="0060211B">
        <w:rPr>
          <w:rFonts w:ascii="微软雅黑" w:eastAsia="微软雅黑" w:hAnsi="微软雅黑" w:cs="Arial"/>
          <w:b/>
          <w:bCs/>
          <w:color w:val="000000"/>
          <w:kern w:val="0"/>
          <w:sz w:val="27"/>
          <w:szCs w:val="27"/>
        </w:rPr>
        <w:t>  </w:t>
      </w:r>
    </w:p>
    <w:p w:rsidR="0060211B" w:rsidRPr="0060211B" w:rsidRDefault="00972F24" w:rsidP="00B84952">
      <w:pPr>
        <w:widowControl/>
        <w:spacing w:before="100" w:beforeAutospacing="1" w:after="100" w:afterAutospacing="1" w:line="360" w:lineRule="auto"/>
        <w:jc w:val="left"/>
        <w:outlineLvl w:val="2"/>
        <w:rPr>
          <w:rFonts w:ascii="微软雅黑" w:eastAsia="微软雅黑" w:hAnsi="微软雅黑" w:cs="Arial"/>
          <w:color w:val="000000"/>
          <w:kern w:val="0"/>
          <w:sz w:val="24"/>
          <w:szCs w:val="24"/>
        </w:rPr>
      </w:pPr>
      <w:r>
        <w:rPr>
          <w:rFonts w:ascii="微软雅黑" w:eastAsia="微软雅黑" w:hAnsi="微软雅黑" w:cs="Arial" w:hint="eastAsia"/>
          <w:b/>
          <w:bCs/>
          <w:color w:val="000000"/>
          <w:kern w:val="0"/>
          <w:sz w:val="27"/>
          <w:szCs w:val="27"/>
        </w:rPr>
        <w:t xml:space="preserve">  </w:t>
      </w:r>
      <w:r w:rsidR="0060211B" w:rsidRPr="0060211B">
        <w:rPr>
          <w:rFonts w:ascii="微软雅黑" w:eastAsia="微软雅黑" w:hAnsi="微软雅黑" w:cs="Arial"/>
          <w:color w:val="000000"/>
          <w:kern w:val="0"/>
          <w:sz w:val="18"/>
          <w:szCs w:val="18"/>
        </w:rPr>
        <w:t>      </w:t>
      </w:r>
      <w:r w:rsidR="00B84952">
        <w:rPr>
          <w:rFonts w:ascii="微软雅黑" w:eastAsia="微软雅黑" w:hAnsi="微软雅黑" w:cs="Arial"/>
          <w:color w:val="000000"/>
          <w:kern w:val="0"/>
          <w:szCs w:val="21"/>
        </w:rPr>
        <w:t> </w:t>
      </w:r>
      <w:r w:rsidR="008876AA">
        <w:rPr>
          <w:rFonts w:ascii="微软雅黑" w:eastAsia="微软雅黑" w:hAnsi="微软雅黑" w:cs="Arial"/>
          <w:color w:val="000000"/>
          <w:kern w:val="0"/>
          <w:sz w:val="24"/>
          <w:szCs w:val="24"/>
        </w:rPr>
        <w:t>先对</w:t>
      </w:r>
      <w:r w:rsidR="008876AA" w:rsidRPr="00F83563">
        <w:rPr>
          <w:rFonts w:ascii="微软雅黑" w:eastAsia="微软雅黑" w:hAnsi="微软雅黑" w:cs="Arial"/>
          <w:color w:val="FF0000"/>
          <w:kern w:val="0"/>
          <w:sz w:val="24"/>
          <w:szCs w:val="24"/>
        </w:rPr>
        <w:t>数据库</w:t>
      </w:r>
      <w:r w:rsidR="008876AA">
        <w:rPr>
          <w:rFonts w:ascii="微软雅黑" w:eastAsia="微软雅黑" w:hAnsi="微软雅黑" w:cs="Arial"/>
          <w:color w:val="000000"/>
          <w:kern w:val="0"/>
          <w:sz w:val="24"/>
          <w:szCs w:val="24"/>
        </w:rPr>
        <w:t>概念解释一下，数据库是</w:t>
      </w:r>
      <w:r w:rsidR="008876AA">
        <w:rPr>
          <w:rFonts w:ascii="微软雅黑" w:eastAsia="微软雅黑" w:hAnsi="微软雅黑" w:cs="Arial" w:hint="eastAsia"/>
          <w:color w:val="000000"/>
          <w:kern w:val="0"/>
          <w:sz w:val="24"/>
          <w:szCs w:val="24"/>
        </w:rPr>
        <w:t>对</w:t>
      </w:r>
      <w:r w:rsidR="0060211B" w:rsidRPr="0060211B">
        <w:rPr>
          <w:rFonts w:ascii="微软雅黑" w:eastAsia="微软雅黑" w:hAnsi="微软雅黑" w:cs="Arial"/>
          <w:color w:val="000000"/>
          <w:kern w:val="0"/>
          <w:sz w:val="24"/>
          <w:szCs w:val="24"/>
        </w:rPr>
        <w:t>数据</w:t>
      </w:r>
      <w:r w:rsidR="008876AA">
        <w:rPr>
          <w:rFonts w:ascii="微软雅黑" w:eastAsia="微软雅黑" w:hAnsi="微软雅黑" w:cs="Arial" w:hint="eastAsia"/>
          <w:color w:val="000000"/>
          <w:kern w:val="0"/>
          <w:sz w:val="24"/>
          <w:szCs w:val="24"/>
        </w:rPr>
        <w:t>进行</w:t>
      </w:r>
      <w:r w:rsidR="0060211B" w:rsidRPr="0060211B">
        <w:rPr>
          <w:rFonts w:ascii="微软雅黑" w:eastAsia="微软雅黑" w:hAnsi="微软雅黑" w:cs="Arial"/>
          <w:color w:val="000000"/>
          <w:kern w:val="0"/>
          <w:sz w:val="24"/>
          <w:szCs w:val="24"/>
        </w:rPr>
        <w:t>管理的软件系统，具信息存储、检索、修改、共享和保护的功能。目前流行的数据库软件有Access、Sybase、SQL server、ORACLE、</w:t>
      </w:r>
      <w:r w:rsidR="008876AA">
        <w:rPr>
          <w:rFonts w:ascii="微软雅黑" w:eastAsia="微软雅黑" w:hAnsi="微软雅黑" w:cs="Arial" w:hint="eastAsia"/>
          <w:color w:val="000000"/>
          <w:kern w:val="0"/>
          <w:sz w:val="24"/>
          <w:szCs w:val="24"/>
        </w:rPr>
        <w:t>MySQL</w:t>
      </w:r>
      <w:r w:rsidR="0060211B" w:rsidRPr="0060211B">
        <w:rPr>
          <w:rFonts w:ascii="微软雅黑" w:eastAsia="微软雅黑" w:hAnsi="微软雅黑" w:cs="Arial"/>
          <w:color w:val="000000"/>
          <w:kern w:val="0"/>
          <w:sz w:val="24"/>
          <w:szCs w:val="24"/>
        </w:rPr>
        <w:t>等，它们都属于关系型数据库软件。我们给数据库打个比方，有一个汽车制造老板，他有一个大型的汽车配件生产</w:t>
      </w:r>
      <w:r w:rsidR="008876AA">
        <w:rPr>
          <w:rFonts w:ascii="微软雅黑" w:eastAsia="微软雅黑" w:hAnsi="微软雅黑" w:cs="Arial" w:hint="eastAsia"/>
          <w:color w:val="000000"/>
          <w:kern w:val="0"/>
          <w:sz w:val="24"/>
          <w:szCs w:val="24"/>
        </w:rPr>
        <w:t>工厂</w:t>
      </w:r>
      <w:r w:rsidR="0060211B" w:rsidRPr="0060211B">
        <w:rPr>
          <w:rFonts w:ascii="微软雅黑" w:eastAsia="微软雅黑" w:hAnsi="微软雅黑" w:cs="Arial"/>
          <w:color w:val="000000"/>
          <w:kern w:val="0"/>
          <w:sz w:val="24"/>
          <w:szCs w:val="24"/>
        </w:rPr>
        <w:t>与汽车组装车间，但就是没有存放配件与汽车的仓库，于是他就在市场上买了一个</w:t>
      </w:r>
      <w:r w:rsidR="008876AA">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仓库，这可不是一般的</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仓库，这个仓库工作效率特别高与存放配件数量十分的巨大，汽车老板只需</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入口通道中放入他的零配件，仓库就能在几百毫秒内按规范存在只指定的地方。若要出售汽车和配件装配件时，汽车老板直接在仓库通道说出他要的汽车或组装件的要求，仓库也能在几百毫秒内组装出他要的汽车与装配件。</w:t>
      </w:r>
      <w:r w:rsidR="00567AA8">
        <w:rPr>
          <w:rFonts w:ascii="微软雅黑" w:eastAsia="微软雅黑" w:hAnsi="微软雅黑" w:cs="Arial" w:hint="eastAsia"/>
          <w:color w:val="000000"/>
          <w:kern w:val="0"/>
          <w:sz w:val="24"/>
          <w:szCs w:val="24"/>
        </w:rPr>
        <w:lastRenderedPageBreak/>
        <w:t>过几年</w:t>
      </w:r>
      <w:r w:rsidR="0060211B" w:rsidRPr="0060211B">
        <w:rPr>
          <w:rFonts w:ascii="微软雅黑" w:eastAsia="微软雅黑" w:hAnsi="微软雅黑" w:cs="Arial"/>
          <w:color w:val="000000"/>
          <w:kern w:val="0"/>
          <w:sz w:val="24"/>
          <w:szCs w:val="24"/>
        </w:rPr>
        <w:t>汽车老板发财了，他开了几家或几百家汽车工厂，这些工厂生产出来的配件全都存放这个</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仓库，面对十几上百家</w:t>
      </w:r>
      <w:r w:rsidR="00567AA8">
        <w:rPr>
          <w:rFonts w:ascii="微软雅黑" w:eastAsia="微软雅黑" w:hAnsi="微软雅黑" w:cs="Arial" w:hint="eastAsia"/>
          <w:color w:val="000000"/>
          <w:kern w:val="0"/>
          <w:sz w:val="24"/>
          <w:szCs w:val="24"/>
        </w:rPr>
        <w:t>工</w:t>
      </w:r>
      <w:r w:rsidR="0060211B" w:rsidRPr="0060211B">
        <w:rPr>
          <w:rFonts w:ascii="微软雅黑" w:eastAsia="微软雅黑" w:hAnsi="微软雅黑" w:cs="Arial"/>
          <w:color w:val="000000"/>
          <w:kern w:val="0"/>
          <w:sz w:val="24"/>
          <w:szCs w:val="24"/>
        </w:rPr>
        <w:t>厂子同时要汽车或装配件，</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仓库还是能以这么高的效率给他们提供。对于</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仓库为什么效率这么高，这就是</w:t>
      </w:r>
      <w:r w:rsidR="00567AA8">
        <w:rPr>
          <w:rFonts w:ascii="微软雅黑" w:eastAsia="微软雅黑" w:hAnsi="微软雅黑" w:cs="Arial" w:hint="eastAsia"/>
          <w:color w:val="000000"/>
          <w:kern w:val="0"/>
          <w:sz w:val="24"/>
          <w:szCs w:val="24"/>
        </w:rPr>
        <w:t>它</w:t>
      </w:r>
      <w:r w:rsidR="0060211B" w:rsidRPr="0060211B">
        <w:rPr>
          <w:rFonts w:ascii="微软雅黑" w:eastAsia="微软雅黑" w:hAnsi="微软雅黑" w:cs="Arial"/>
          <w:color w:val="000000"/>
          <w:kern w:val="0"/>
          <w:sz w:val="24"/>
          <w:szCs w:val="24"/>
        </w:rPr>
        <w:t>的</w:t>
      </w:r>
      <w:r w:rsidR="00567AA8">
        <w:rPr>
          <w:rFonts w:ascii="微软雅黑" w:eastAsia="微软雅黑" w:hAnsi="微软雅黑" w:cs="Arial" w:hint="eastAsia"/>
          <w:color w:val="000000"/>
          <w:kern w:val="0"/>
          <w:sz w:val="24"/>
          <w:szCs w:val="24"/>
        </w:rPr>
        <w:t>独门绝技</w:t>
      </w:r>
      <w:r w:rsidR="0060211B" w:rsidRPr="0060211B">
        <w:rPr>
          <w:rFonts w:ascii="微软雅黑" w:eastAsia="微软雅黑" w:hAnsi="微软雅黑" w:cs="Arial"/>
          <w:color w:val="000000"/>
          <w:kern w:val="0"/>
          <w:sz w:val="24"/>
          <w:szCs w:val="24"/>
        </w:rPr>
        <w:t>。他靠的就是这个挣钱。在</w:t>
      </w:r>
      <w:r w:rsidR="00567AA8">
        <w:rPr>
          <w:rFonts w:ascii="微软雅黑" w:eastAsia="微软雅黑" w:hAnsi="微软雅黑" w:cs="Arial" w:hint="eastAsia"/>
          <w:color w:val="000000"/>
          <w:kern w:val="0"/>
          <w:sz w:val="24"/>
          <w:szCs w:val="24"/>
        </w:rPr>
        <w:t>这个</w:t>
      </w:r>
      <w:r w:rsidR="0060211B" w:rsidRPr="0060211B">
        <w:rPr>
          <w:rFonts w:ascii="微软雅黑" w:eastAsia="微软雅黑" w:hAnsi="微软雅黑" w:cs="Arial"/>
          <w:color w:val="000000"/>
          <w:kern w:val="0"/>
          <w:sz w:val="24"/>
          <w:szCs w:val="24"/>
        </w:rPr>
        <w:t>比</w:t>
      </w:r>
      <w:r w:rsidR="00567AA8">
        <w:rPr>
          <w:rFonts w:ascii="微软雅黑" w:eastAsia="微软雅黑" w:hAnsi="微软雅黑" w:cs="Arial" w:hint="eastAsia"/>
          <w:color w:val="000000"/>
          <w:kern w:val="0"/>
          <w:sz w:val="24"/>
          <w:szCs w:val="24"/>
        </w:rPr>
        <w:t>喻</w:t>
      </w:r>
      <w:r w:rsidR="0060211B" w:rsidRPr="0060211B">
        <w:rPr>
          <w:rFonts w:ascii="微软雅黑" w:eastAsia="微软雅黑" w:hAnsi="微软雅黑" w:cs="Arial"/>
          <w:color w:val="000000"/>
          <w:kern w:val="0"/>
          <w:sz w:val="24"/>
          <w:szCs w:val="24"/>
        </w:rPr>
        <w:t>中</w:t>
      </w:r>
      <w:r w:rsidR="00567AA8">
        <w:rPr>
          <w:rFonts w:ascii="微软雅黑" w:eastAsia="微软雅黑" w:hAnsi="微软雅黑" w:cs="Arial" w:hint="eastAsia"/>
          <w:color w:val="000000"/>
          <w:kern w:val="0"/>
          <w:sz w:val="24"/>
          <w:szCs w:val="24"/>
        </w:rPr>
        <w:t>存储</w:t>
      </w:r>
      <w:r w:rsidR="0060211B" w:rsidRPr="0060211B">
        <w:rPr>
          <w:rFonts w:ascii="微软雅黑" w:eastAsia="微软雅黑" w:hAnsi="微软雅黑" w:cs="Arial"/>
          <w:color w:val="000000"/>
          <w:kern w:val="0"/>
          <w:sz w:val="24"/>
          <w:szCs w:val="24"/>
        </w:rPr>
        <w:t>仓库的功能与作用就是我们常说的数据库，汽车制造工厂就是我们常的</w:t>
      </w:r>
      <w:bookmarkStart w:id="0" w:name="_GoBack"/>
      <w:r w:rsidR="0060211B" w:rsidRPr="0060211B">
        <w:rPr>
          <w:rFonts w:ascii="微软雅黑" w:eastAsia="微软雅黑" w:hAnsi="微软雅黑" w:cs="Arial"/>
          <w:color w:val="000000"/>
          <w:kern w:val="0"/>
          <w:sz w:val="24"/>
          <w:szCs w:val="24"/>
        </w:rPr>
        <w:t>财务管理软件、企业管理软件、仓库与进销存管理软件。这两者之间的关系是相互的</w:t>
      </w:r>
      <w:bookmarkEnd w:id="0"/>
      <w:r w:rsidR="0060211B" w:rsidRPr="0060211B">
        <w:rPr>
          <w:rFonts w:ascii="微软雅黑" w:eastAsia="微软雅黑" w:hAnsi="微软雅黑" w:cs="Arial"/>
          <w:color w:val="000000"/>
          <w:kern w:val="0"/>
          <w:sz w:val="24"/>
          <w:szCs w:val="24"/>
        </w:rPr>
        <w:t>，离开谁</w:t>
      </w:r>
      <w:r w:rsidR="00567AA8" w:rsidRPr="0060211B">
        <w:rPr>
          <w:rFonts w:ascii="微软雅黑" w:eastAsia="微软雅黑" w:hAnsi="微软雅黑" w:cs="Arial"/>
          <w:color w:val="000000"/>
          <w:kern w:val="0"/>
          <w:sz w:val="24"/>
          <w:szCs w:val="24"/>
        </w:rPr>
        <w:t>生意</w:t>
      </w:r>
      <w:r w:rsidR="00567AA8">
        <w:rPr>
          <w:rFonts w:ascii="微软雅黑" w:eastAsia="微软雅黑" w:hAnsi="微软雅黑" w:cs="Arial" w:hint="eastAsia"/>
          <w:color w:val="000000"/>
          <w:kern w:val="0"/>
          <w:sz w:val="24"/>
          <w:szCs w:val="24"/>
        </w:rPr>
        <w:t>都不好做</w:t>
      </w:r>
      <w:r w:rsidR="0060211B" w:rsidRPr="0060211B">
        <w:rPr>
          <w:rFonts w:ascii="微软雅黑" w:eastAsia="微软雅黑" w:hAnsi="微软雅黑" w:cs="Arial"/>
          <w:color w:val="000000"/>
          <w:kern w:val="0"/>
          <w:sz w:val="24"/>
          <w:szCs w:val="24"/>
        </w:rPr>
        <w:t>。</w:t>
      </w:r>
    </w:p>
    <w:p w:rsidR="0060211B" w:rsidRPr="00CF79A2" w:rsidRDefault="0060211B" w:rsidP="009D21DB">
      <w:pPr>
        <w:widowControl/>
        <w:spacing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        </w:t>
      </w:r>
      <w:r w:rsidR="00802099">
        <w:rPr>
          <w:rFonts w:ascii="微软雅黑" w:eastAsia="微软雅黑" w:hAnsi="微软雅黑" w:cs="Arial"/>
          <w:color w:val="000000"/>
          <w:kern w:val="0"/>
          <w:sz w:val="24"/>
          <w:szCs w:val="24"/>
        </w:rPr>
        <w:t>《工程材料仓库管理系统》</w:t>
      </w:r>
      <w:r w:rsidRPr="0060211B">
        <w:rPr>
          <w:rFonts w:ascii="微软雅黑" w:eastAsia="微软雅黑" w:hAnsi="微软雅黑" w:cs="Arial"/>
          <w:color w:val="000000"/>
          <w:kern w:val="0"/>
          <w:sz w:val="24"/>
          <w:szCs w:val="24"/>
        </w:rPr>
        <w:t>运行平台与其它仓库管理系统</w:t>
      </w:r>
      <w:r w:rsidR="00CE4DD9">
        <w:rPr>
          <w:rFonts w:ascii="微软雅黑" w:eastAsia="微软雅黑" w:hAnsi="微软雅黑" w:cs="Arial" w:hint="eastAsia"/>
          <w:color w:val="000000"/>
          <w:kern w:val="0"/>
          <w:sz w:val="24"/>
          <w:szCs w:val="24"/>
        </w:rPr>
        <w:t>、财务管理软件及企业管理软件</w:t>
      </w:r>
      <w:r w:rsidR="00567AA8">
        <w:rPr>
          <w:rFonts w:ascii="微软雅黑" w:eastAsia="微软雅黑" w:hAnsi="微软雅黑" w:cs="Arial"/>
          <w:color w:val="000000"/>
          <w:kern w:val="0"/>
          <w:sz w:val="24"/>
          <w:szCs w:val="24"/>
        </w:rPr>
        <w:t>一样，</w:t>
      </w:r>
      <w:r w:rsidR="00567AA8" w:rsidRPr="0060211B">
        <w:rPr>
          <w:rFonts w:ascii="微软雅黑" w:eastAsia="微软雅黑" w:hAnsi="微软雅黑" w:cs="Arial"/>
          <w:color w:val="000000"/>
          <w:kern w:val="0"/>
          <w:sz w:val="24"/>
          <w:szCs w:val="24"/>
        </w:rPr>
        <w:t>要求</w:t>
      </w:r>
      <w:r w:rsidR="00567AA8">
        <w:rPr>
          <w:rFonts w:ascii="微软雅黑" w:eastAsia="微软雅黑" w:hAnsi="微软雅黑" w:cs="Arial" w:hint="eastAsia"/>
          <w:color w:val="000000"/>
          <w:kern w:val="0"/>
          <w:sz w:val="24"/>
          <w:szCs w:val="24"/>
        </w:rPr>
        <w:t>在win7</w:t>
      </w:r>
      <w:r w:rsidRPr="0060211B">
        <w:rPr>
          <w:rFonts w:ascii="微软雅黑" w:eastAsia="微软雅黑" w:hAnsi="微软雅黑" w:cs="Arial"/>
          <w:color w:val="000000"/>
          <w:kern w:val="0"/>
          <w:sz w:val="24"/>
          <w:szCs w:val="24"/>
        </w:rPr>
        <w:t>中</w:t>
      </w:r>
      <w:r w:rsidR="00567AA8">
        <w:rPr>
          <w:rFonts w:ascii="微软雅黑" w:eastAsia="微软雅黑" w:hAnsi="微软雅黑" w:cs="Arial" w:hint="eastAsia"/>
          <w:color w:val="000000"/>
          <w:kern w:val="0"/>
          <w:sz w:val="24"/>
          <w:szCs w:val="24"/>
        </w:rPr>
        <w:t>先安装有</w:t>
      </w:r>
      <w:r w:rsidRPr="0060211B">
        <w:rPr>
          <w:rFonts w:ascii="微软雅黑" w:eastAsia="微软雅黑" w:hAnsi="微软雅黑" w:cs="Arial"/>
          <w:color w:val="000000"/>
          <w:kern w:val="0"/>
          <w:sz w:val="24"/>
          <w:szCs w:val="24"/>
        </w:rPr>
        <w:t>MS SQL SERVER 2000 或MS SQL SERVER 2005</w:t>
      </w:r>
      <w:r w:rsidR="00C871B8">
        <w:rPr>
          <w:rFonts w:ascii="微软雅黑" w:eastAsia="微软雅黑" w:hAnsi="微软雅黑" w:cs="Arial" w:hint="eastAsia"/>
          <w:color w:val="000000"/>
          <w:kern w:val="0"/>
          <w:sz w:val="24"/>
          <w:szCs w:val="24"/>
        </w:rPr>
        <w:t>数据库</w:t>
      </w:r>
      <w:r w:rsidR="00567AA8">
        <w:rPr>
          <w:rFonts w:ascii="微软雅黑" w:eastAsia="微软雅黑" w:hAnsi="微软雅黑" w:cs="Arial" w:hint="eastAsia"/>
          <w:color w:val="000000"/>
          <w:kern w:val="0"/>
          <w:sz w:val="24"/>
          <w:szCs w:val="24"/>
        </w:rPr>
        <w:t>系统（</w:t>
      </w:r>
      <w:r w:rsidR="00C871B8">
        <w:rPr>
          <w:rFonts w:ascii="微软雅黑" w:eastAsia="微软雅黑" w:hAnsi="微软雅黑" w:cs="Arial" w:hint="eastAsia"/>
          <w:color w:val="000000"/>
          <w:kern w:val="0"/>
          <w:sz w:val="24"/>
          <w:szCs w:val="24"/>
        </w:rPr>
        <w:t>在</w:t>
      </w:r>
      <w:hyperlink w:history="1">
        <w:r w:rsidR="00F83563" w:rsidRPr="003D38F3">
          <w:rPr>
            <w:rStyle w:val="a3"/>
            <w:rFonts w:ascii="微软雅黑" w:eastAsia="微软雅黑" w:hAnsi="微软雅黑" w:cs="Arial"/>
            <w:kern w:val="0"/>
            <w:sz w:val="24"/>
            <w:szCs w:val="24"/>
          </w:rPr>
          <w:t>http://</w:t>
        </w:r>
        <w:r w:rsidR="00F83563" w:rsidRPr="003D38F3">
          <w:rPr>
            <w:rStyle w:val="a3"/>
            <w:rFonts w:ascii="微软雅黑" w:eastAsia="微软雅黑" w:hAnsi="微软雅黑" w:cs="Arial" w:hint="eastAsia"/>
            <w:kern w:val="0"/>
            <w:sz w:val="24"/>
            <w:szCs w:val="24"/>
          </w:rPr>
          <w:t>mateialmis.edudisk.cn网盘中下载，推荐下载MSSQL SERVER2005</w:t>
        </w:r>
      </w:hyperlink>
      <w:r w:rsidR="00F83563">
        <w:rPr>
          <w:rFonts w:ascii="微软雅黑" w:eastAsia="微软雅黑" w:hAnsi="微软雅黑" w:cs="Arial" w:hint="eastAsia"/>
          <w:color w:val="000000"/>
          <w:kern w:val="0"/>
          <w:sz w:val="24"/>
          <w:szCs w:val="24"/>
        </w:rPr>
        <w:t xml:space="preserve"> EXPRESS</w:t>
      </w:r>
      <w:r w:rsidR="00567AA8">
        <w:rPr>
          <w:rFonts w:ascii="微软雅黑" w:eastAsia="微软雅黑" w:hAnsi="微软雅黑" w:cs="Arial" w:hint="eastAsia"/>
          <w:color w:val="000000"/>
          <w:kern w:val="0"/>
          <w:sz w:val="24"/>
          <w:szCs w:val="24"/>
        </w:rPr>
        <w:t>）</w:t>
      </w:r>
      <w:r w:rsidR="001B7D7A">
        <w:rPr>
          <w:rFonts w:ascii="微软雅黑" w:eastAsia="微软雅黑" w:hAnsi="微软雅黑" w:cs="Arial"/>
          <w:color w:val="000000"/>
          <w:kern w:val="0"/>
          <w:sz w:val="24"/>
          <w:szCs w:val="24"/>
        </w:rPr>
        <w:t>。</w:t>
      </w:r>
      <w:r w:rsidR="00C871B8">
        <w:rPr>
          <w:rFonts w:ascii="微软雅黑" w:eastAsia="微软雅黑" w:hAnsi="微软雅黑" w:cs="Arial" w:hint="eastAsia"/>
          <w:color w:val="000000"/>
          <w:kern w:val="0"/>
          <w:sz w:val="24"/>
          <w:szCs w:val="24"/>
        </w:rPr>
        <w:t>且在局域中安装有数据库电脑之间数据库进行互联设置后，</w:t>
      </w:r>
      <w:r w:rsidR="00C871B8">
        <w:rPr>
          <w:rFonts w:ascii="微软雅黑" w:eastAsia="微软雅黑" w:hAnsi="微软雅黑" w:cs="Arial"/>
          <w:color w:val="000000"/>
          <w:kern w:val="0"/>
          <w:sz w:val="24"/>
          <w:szCs w:val="24"/>
        </w:rPr>
        <w:t>《工程材料仓库管理系统》</w:t>
      </w:r>
      <w:r w:rsidR="00C871B8">
        <w:rPr>
          <w:rFonts w:ascii="微软雅黑" w:eastAsia="微软雅黑" w:hAnsi="微软雅黑" w:cs="Arial" w:hint="eastAsia"/>
          <w:color w:val="000000"/>
          <w:kern w:val="0"/>
          <w:sz w:val="24"/>
          <w:szCs w:val="24"/>
        </w:rPr>
        <w:t>就能实现数据共享。实现多人同时进行入库、出库操作。</w:t>
      </w:r>
      <w:r w:rsidR="001B7D7A">
        <w:rPr>
          <w:rFonts w:ascii="微软雅黑" w:eastAsia="微软雅黑" w:hAnsi="微软雅黑" w:cs="Arial"/>
          <w:color w:val="000000"/>
          <w:kern w:val="0"/>
          <w:sz w:val="24"/>
          <w:szCs w:val="24"/>
        </w:rPr>
        <w:t>由于《工程材料仓库管理系统》除入库单、出库单</w:t>
      </w:r>
      <w:r w:rsidR="00C871B8">
        <w:rPr>
          <w:rFonts w:ascii="微软雅黑" w:eastAsia="微软雅黑" w:hAnsi="微软雅黑" w:cs="Arial" w:hint="eastAsia"/>
          <w:color w:val="000000"/>
          <w:kern w:val="0"/>
          <w:sz w:val="24"/>
          <w:szCs w:val="24"/>
        </w:rPr>
        <w:t>和材料明细帐能</w:t>
      </w:r>
      <w:r w:rsidR="001B7D7A">
        <w:rPr>
          <w:rFonts w:ascii="微软雅黑" w:eastAsia="微软雅黑" w:hAnsi="微软雅黑" w:cs="Arial"/>
          <w:color w:val="000000"/>
          <w:kern w:val="0"/>
          <w:sz w:val="24"/>
          <w:szCs w:val="24"/>
        </w:rPr>
        <w:t>直接打印出</w:t>
      </w:r>
      <w:r w:rsidR="001B7D7A">
        <w:rPr>
          <w:rFonts w:ascii="微软雅黑" w:eastAsia="微软雅黑" w:hAnsi="微软雅黑" w:cs="Arial" w:hint="eastAsia"/>
          <w:color w:val="000000"/>
          <w:kern w:val="0"/>
          <w:sz w:val="24"/>
          <w:szCs w:val="24"/>
        </w:rPr>
        <w:t>票</w:t>
      </w:r>
      <w:r w:rsidRPr="0060211B">
        <w:rPr>
          <w:rFonts w:ascii="微软雅黑" w:eastAsia="微软雅黑" w:hAnsi="微软雅黑" w:cs="Arial"/>
          <w:color w:val="000000"/>
          <w:kern w:val="0"/>
          <w:sz w:val="24"/>
          <w:szCs w:val="24"/>
        </w:rPr>
        <w:t>据外，其它查询、统计报表等</w:t>
      </w:r>
      <w:r w:rsidR="00C871B8">
        <w:rPr>
          <w:rFonts w:ascii="微软雅黑" w:eastAsia="微软雅黑" w:hAnsi="微软雅黑" w:cs="Arial" w:hint="eastAsia"/>
          <w:color w:val="000000"/>
          <w:kern w:val="0"/>
          <w:sz w:val="24"/>
          <w:szCs w:val="24"/>
        </w:rPr>
        <w:t>打印功能</w:t>
      </w:r>
      <w:r w:rsidRPr="0060211B">
        <w:rPr>
          <w:rFonts w:ascii="微软雅黑" w:eastAsia="微软雅黑" w:hAnsi="微软雅黑" w:cs="Arial"/>
          <w:color w:val="000000"/>
          <w:kern w:val="0"/>
          <w:sz w:val="24"/>
          <w:szCs w:val="24"/>
        </w:rPr>
        <w:t>都</w:t>
      </w:r>
      <w:r w:rsidR="00C871B8">
        <w:rPr>
          <w:rFonts w:ascii="微软雅黑" w:eastAsia="微软雅黑" w:hAnsi="微软雅黑" w:cs="Arial" w:hint="eastAsia"/>
          <w:color w:val="000000"/>
          <w:kern w:val="0"/>
          <w:sz w:val="24"/>
          <w:szCs w:val="24"/>
        </w:rPr>
        <w:t>是先把统计结果先</w:t>
      </w:r>
      <w:r w:rsidRPr="0060211B">
        <w:rPr>
          <w:rFonts w:ascii="微软雅黑" w:eastAsia="微软雅黑" w:hAnsi="微软雅黑" w:cs="Arial"/>
          <w:color w:val="000000"/>
          <w:kern w:val="0"/>
          <w:sz w:val="24"/>
          <w:szCs w:val="24"/>
        </w:rPr>
        <w:t xml:space="preserve">以EXCEL </w:t>
      </w:r>
      <w:r w:rsidR="00C871B8">
        <w:rPr>
          <w:rFonts w:ascii="微软雅黑" w:eastAsia="微软雅黑" w:hAnsi="微软雅黑" w:cs="Arial"/>
          <w:color w:val="000000"/>
          <w:kern w:val="0"/>
          <w:sz w:val="24"/>
          <w:szCs w:val="24"/>
        </w:rPr>
        <w:t>文档形式输</w:t>
      </w:r>
      <w:r w:rsidR="00D5432B">
        <w:rPr>
          <w:rFonts w:ascii="微软雅黑" w:eastAsia="微软雅黑" w:hAnsi="微软雅黑" w:cs="Arial" w:hint="eastAsia"/>
          <w:color w:val="000000"/>
          <w:kern w:val="0"/>
          <w:sz w:val="24"/>
          <w:szCs w:val="24"/>
        </w:rPr>
        <w:t>出，用户EXCEL中编辑修改成自己表格后进行打印。</w:t>
      </w:r>
      <w:r w:rsidRPr="0060211B">
        <w:rPr>
          <w:rFonts w:ascii="微软雅黑" w:eastAsia="微软雅黑" w:hAnsi="微软雅黑" w:cs="Arial"/>
          <w:color w:val="000000"/>
          <w:kern w:val="0"/>
          <w:sz w:val="24"/>
          <w:szCs w:val="24"/>
        </w:rPr>
        <w:t>故</w:t>
      </w:r>
      <w:r w:rsidR="00D5432B">
        <w:rPr>
          <w:rFonts w:ascii="微软雅黑" w:eastAsia="微软雅黑" w:hAnsi="微软雅黑" w:cs="Arial" w:hint="eastAsia"/>
          <w:color w:val="000000"/>
          <w:kern w:val="0"/>
          <w:sz w:val="24"/>
          <w:szCs w:val="24"/>
        </w:rPr>
        <w:t>WIN7系统</w:t>
      </w:r>
      <w:r w:rsidRPr="0060211B">
        <w:rPr>
          <w:rFonts w:ascii="微软雅黑" w:eastAsia="微软雅黑" w:hAnsi="微软雅黑" w:cs="Arial"/>
          <w:color w:val="000000"/>
          <w:kern w:val="0"/>
          <w:sz w:val="24"/>
          <w:szCs w:val="24"/>
        </w:rPr>
        <w:t>中还有装有MS EXCEL</w:t>
      </w:r>
      <w:r w:rsidR="00D5432B">
        <w:rPr>
          <w:rFonts w:ascii="微软雅黑" w:eastAsia="微软雅黑" w:hAnsi="微软雅黑" w:cs="Arial" w:hint="eastAsia"/>
          <w:color w:val="000000"/>
          <w:kern w:val="0"/>
          <w:sz w:val="24"/>
          <w:szCs w:val="24"/>
        </w:rPr>
        <w:t xml:space="preserve"> 和WORD</w:t>
      </w:r>
      <w:r w:rsidRPr="0060211B">
        <w:rPr>
          <w:rFonts w:ascii="微软雅黑" w:eastAsia="微软雅黑" w:hAnsi="微软雅黑" w:cs="Arial"/>
          <w:color w:val="000000"/>
          <w:kern w:val="0"/>
          <w:sz w:val="24"/>
          <w:szCs w:val="24"/>
        </w:rPr>
        <w:t>办公软件。</w:t>
      </w:r>
    </w:p>
    <w:p w:rsidR="0060211B" w:rsidRP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t>三、《工程材料管理仓库系统》</w:t>
      </w:r>
      <w:r w:rsidR="00D5432B">
        <w:rPr>
          <w:rFonts w:ascii="微软雅黑" w:eastAsia="微软雅黑" w:hAnsi="微软雅黑" w:cs="Arial" w:hint="eastAsia"/>
          <w:b/>
          <w:bCs/>
          <w:color w:val="000000"/>
          <w:kern w:val="0"/>
          <w:sz w:val="27"/>
          <w:szCs w:val="27"/>
        </w:rPr>
        <w:t>优势</w:t>
      </w:r>
      <w:r w:rsidRPr="0060211B">
        <w:rPr>
          <w:rFonts w:ascii="微软雅黑" w:eastAsia="微软雅黑" w:hAnsi="微软雅黑" w:cs="Arial"/>
          <w:b/>
          <w:bCs/>
          <w:color w:val="000000"/>
          <w:kern w:val="0"/>
          <w:sz w:val="27"/>
          <w:szCs w:val="27"/>
        </w:rPr>
        <w:t>  </w:t>
      </w:r>
      <w:r w:rsidRPr="0060211B">
        <w:rPr>
          <w:rFonts w:ascii="微软雅黑" w:eastAsia="微软雅黑" w:hAnsi="微软雅黑" w:cs="Arial"/>
          <w:color w:val="000000"/>
          <w:kern w:val="0"/>
          <w:sz w:val="18"/>
          <w:szCs w:val="18"/>
        </w:rPr>
        <w:t xml:space="preserve">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若你对企业管理软件或仓库管理比较熟悉，在你第一次接触《工程材料仓库管理系统</w:t>
      </w:r>
      <w:r w:rsidR="00D5432B">
        <w:rPr>
          <w:rFonts w:ascii="微软雅黑" w:eastAsia="微软雅黑" w:hAnsi="微软雅黑" w:cs="Arial"/>
          <w:color w:val="000000"/>
          <w:kern w:val="0"/>
          <w:sz w:val="24"/>
          <w:szCs w:val="24"/>
        </w:rPr>
        <w:t>》时，你会发现本软件在功能、设计界面与现有的仓库管理软件有很多</w:t>
      </w:r>
      <w:r w:rsidR="00D5432B">
        <w:rPr>
          <w:rFonts w:ascii="微软雅黑" w:eastAsia="微软雅黑" w:hAnsi="微软雅黑" w:cs="Arial" w:hint="eastAsia"/>
          <w:color w:val="000000"/>
          <w:kern w:val="0"/>
          <w:sz w:val="24"/>
          <w:szCs w:val="24"/>
        </w:rPr>
        <w:t>亮</w:t>
      </w:r>
      <w:r w:rsidRPr="0060211B">
        <w:rPr>
          <w:rFonts w:ascii="微软雅黑" w:eastAsia="微软雅黑" w:hAnsi="微软雅黑" w:cs="Arial"/>
          <w:color w:val="000000"/>
          <w:kern w:val="0"/>
          <w:sz w:val="24"/>
          <w:szCs w:val="24"/>
        </w:rPr>
        <w:t>点与创新，这些</w:t>
      </w:r>
      <w:r w:rsidR="00D5432B">
        <w:rPr>
          <w:rFonts w:ascii="微软雅黑" w:eastAsia="微软雅黑" w:hAnsi="微软雅黑" w:cs="Arial" w:hint="eastAsia"/>
          <w:color w:val="000000"/>
          <w:kern w:val="0"/>
          <w:sz w:val="24"/>
          <w:szCs w:val="24"/>
        </w:rPr>
        <w:t>亮</w:t>
      </w:r>
      <w:r w:rsidRPr="0060211B">
        <w:rPr>
          <w:rFonts w:ascii="微软雅黑" w:eastAsia="微软雅黑" w:hAnsi="微软雅黑" w:cs="Arial"/>
          <w:color w:val="000000"/>
          <w:kern w:val="0"/>
          <w:sz w:val="24"/>
          <w:szCs w:val="24"/>
        </w:rPr>
        <w:t>点与创新正是</w:t>
      </w:r>
      <w:r w:rsidR="00D5432B">
        <w:rPr>
          <w:rFonts w:ascii="微软雅黑" w:eastAsia="微软雅黑" w:hAnsi="微软雅黑" w:cs="Arial" w:hint="eastAsia"/>
          <w:color w:val="000000"/>
          <w:kern w:val="0"/>
          <w:sz w:val="24"/>
          <w:szCs w:val="24"/>
        </w:rPr>
        <w:t>现有</w:t>
      </w:r>
      <w:r w:rsidRPr="0060211B">
        <w:rPr>
          <w:rFonts w:ascii="微软雅黑" w:eastAsia="微软雅黑" w:hAnsi="微软雅黑" w:cs="Arial"/>
          <w:color w:val="000000"/>
          <w:kern w:val="0"/>
          <w:sz w:val="24"/>
          <w:szCs w:val="24"/>
        </w:rPr>
        <w:t>其它仓库管理软件的弱项。本软件具有如下特点：</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1、系统能够实现多账套管理，各账套与帐套之间能够自由切换，无需退回到某界面；</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2、提供多种样式的入库单与出库单</w:t>
      </w:r>
      <w:r w:rsidR="00D5432B">
        <w:rPr>
          <w:rFonts w:ascii="微软雅黑" w:eastAsia="微软雅黑" w:hAnsi="微软雅黑" w:cs="Arial" w:hint="eastAsia"/>
          <w:color w:val="000000"/>
          <w:kern w:val="0"/>
          <w:sz w:val="24"/>
          <w:szCs w:val="24"/>
        </w:rPr>
        <w:t>样</w:t>
      </w:r>
      <w:r w:rsidR="006321AC">
        <w:rPr>
          <w:rFonts w:ascii="微软雅黑" w:eastAsia="微软雅黑" w:hAnsi="微软雅黑" w:cs="Arial" w:hint="eastAsia"/>
          <w:color w:val="000000"/>
          <w:kern w:val="0"/>
          <w:sz w:val="24"/>
          <w:szCs w:val="24"/>
        </w:rPr>
        <w:t>式</w:t>
      </w:r>
      <w:r w:rsidRPr="0060211B">
        <w:rPr>
          <w:rFonts w:ascii="微软雅黑" w:eastAsia="微软雅黑" w:hAnsi="微软雅黑" w:cs="Arial"/>
          <w:color w:val="000000"/>
          <w:kern w:val="0"/>
          <w:sz w:val="24"/>
          <w:szCs w:val="24"/>
        </w:rPr>
        <w:t>供用户选择，材料入库</w:t>
      </w:r>
      <w:r w:rsidR="006321AC">
        <w:rPr>
          <w:rFonts w:ascii="微软雅黑" w:eastAsia="微软雅黑" w:hAnsi="微软雅黑" w:cs="Arial" w:hint="eastAsia"/>
          <w:color w:val="000000"/>
          <w:kern w:val="0"/>
          <w:sz w:val="24"/>
          <w:szCs w:val="24"/>
        </w:rPr>
        <w:t>与出库</w:t>
      </w:r>
      <w:r w:rsidRPr="0060211B">
        <w:rPr>
          <w:rFonts w:ascii="微软雅黑" w:eastAsia="微软雅黑" w:hAnsi="微软雅黑" w:cs="Arial"/>
          <w:color w:val="000000"/>
          <w:kern w:val="0"/>
          <w:sz w:val="24"/>
          <w:szCs w:val="24"/>
        </w:rPr>
        <w:t>支持多种币种、各币种自动换算成结算币种，使本软件不仅适合国内</w:t>
      </w:r>
      <w:r w:rsidR="001C3538">
        <w:rPr>
          <w:rFonts w:ascii="微软雅黑" w:eastAsia="微软雅黑" w:hAnsi="微软雅黑" w:cs="Arial" w:hint="eastAsia"/>
          <w:color w:val="000000"/>
          <w:kern w:val="0"/>
          <w:sz w:val="24"/>
          <w:szCs w:val="24"/>
        </w:rPr>
        <w:t>工程</w:t>
      </w:r>
      <w:r w:rsidRPr="0060211B">
        <w:rPr>
          <w:rFonts w:ascii="微软雅黑" w:eastAsia="微软雅黑" w:hAnsi="微软雅黑" w:cs="Arial"/>
          <w:color w:val="000000"/>
          <w:kern w:val="0"/>
          <w:sz w:val="24"/>
          <w:szCs w:val="24"/>
        </w:rPr>
        <w:t>项目仓库管理，同时也适合海外</w:t>
      </w:r>
      <w:r w:rsidR="001C3538">
        <w:rPr>
          <w:rFonts w:ascii="微软雅黑" w:eastAsia="微软雅黑" w:hAnsi="微软雅黑" w:cs="Arial" w:hint="eastAsia"/>
          <w:color w:val="000000"/>
          <w:kern w:val="0"/>
          <w:sz w:val="24"/>
          <w:szCs w:val="24"/>
        </w:rPr>
        <w:t>工</w:t>
      </w:r>
      <w:r w:rsidR="001C3538">
        <w:rPr>
          <w:rFonts w:ascii="微软雅黑" w:eastAsia="微软雅黑" w:hAnsi="微软雅黑" w:cs="Arial" w:hint="eastAsia"/>
          <w:color w:val="000000"/>
          <w:kern w:val="0"/>
          <w:sz w:val="24"/>
          <w:szCs w:val="24"/>
        </w:rPr>
        <w:lastRenderedPageBreak/>
        <w:t>程</w:t>
      </w:r>
      <w:r w:rsidRPr="0060211B">
        <w:rPr>
          <w:rFonts w:ascii="微软雅黑" w:eastAsia="微软雅黑" w:hAnsi="微软雅黑" w:cs="Arial"/>
          <w:color w:val="000000"/>
          <w:kern w:val="0"/>
          <w:sz w:val="24"/>
          <w:szCs w:val="24"/>
        </w:rPr>
        <w:t>项目</w:t>
      </w:r>
      <w:r w:rsidR="001C3538">
        <w:rPr>
          <w:rFonts w:ascii="微软雅黑" w:eastAsia="微软雅黑" w:hAnsi="微软雅黑" w:cs="Arial" w:hint="eastAsia"/>
          <w:color w:val="000000"/>
          <w:kern w:val="0"/>
          <w:sz w:val="24"/>
          <w:szCs w:val="24"/>
        </w:rPr>
        <w:t>多币种</w:t>
      </w:r>
      <w:r w:rsidRPr="0060211B">
        <w:rPr>
          <w:rFonts w:ascii="微软雅黑" w:eastAsia="微软雅黑" w:hAnsi="微软雅黑" w:cs="Arial"/>
          <w:color w:val="000000"/>
          <w:kern w:val="0"/>
          <w:sz w:val="24"/>
          <w:szCs w:val="24"/>
        </w:rPr>
        <w:t>仓库管理，这种功能在仓库管理软件中属首创</w:t>
      </w:r>
      <w:r w:rsidR="006321AC">
        <w:rPr>
          <w:rFonts w:ascii="微软雅黑" w:eastAsia="微软雅黑" w:hAnsi="微软雅黑" w:cs="Arial" w:hint="eastAsia"/>
          <w:color w:val="000000"/>
          <w:kern w:val="0"/>
          <w:sz w:val="24"/>
          <w:szCs w:val="24"/>
        </w:rPr>
        <w:t>（本系统已在苏丹一个20多亿项目中使用，其它</w:t>
      </w:r>
      <w:r w:rsidR="00167609">
        <w:rPr>
          <w:rFonts w:ascii="微软雅黑" w:eastAsia="微软雅黑" w:hAnsi="微软雅黑" w:cs="Arial" w:hint="eastAsia"/>
          <w:color w:val="000000"/>
          <w:kern w:val="0"/>
          <w:sz w:val="24"/>
          <w:szCs w:val="24"/>
        </w:rPr>
        <w:t>使用</w:t>
      </w:r>
      <w:r w:rsidR="00D5432B">
        <w:rPr>
          <w:rFonts w:ascii="微软雅黑" w:eastAsia="微软雅黑" w:hAnsi="微软雅黑" w:cs="Arial" w:hint="eastAsia"/>
          <w:color w:val="000000"/>
          <w:kern w:val="0"/>
          <w:sz w:val="24"/>
          <w:szCs w:val="24"/>
        </w:rPr>
        <w:t>效率大大高</w:t>
      </w:r>
      <w:r w:rsidR="00167609">
        <w:rPr>
          <w:rFonts w:ascii="微软雅黑" w:eastAsia="微软雅黑" w:hAnsi="微软雅黑" w:cs="Arial" w:hint="eastAsia"/>
          <w:color w:val="000000"/>
          <w:kern w:val="0"/>
          <w:sz w:val="24"/>
          <w:szCs w:val="24"/>
        </w:rPr>
        <w:t>于另一项目国内高价采购的仓库管理软件</w:t>
      </w:r>
      <w:r w:rsidR="006321AC">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3、在</w:t>
      </w:r>
      <w:r w:rsidR="001C3538">
        <w:rPr>
          <w:rFonts w:ascii="微软雅黑" w:eastAsia="微软雅黑" w:hAnsi="微软雅黑" w:cs="Arial" w:hint="eastAsia"/>
          <w:color w:val="000000"/>
          <w:kern w:val="0"/>
          <w:sz w:val="24"/>
          <w:szCs w:val="24"/>
        </w:rPr>
        <w:t>同一</w:t>
      </w:r>
      <w:r w:rsidRPr="0060211B">
        <w:rPr>
          <w:rFonts w:ascii="微软雅黑" w:eastAsia="微软雅黑" w:hAnsi="微软雅黑" w:cs="Arial"/>
          <w:color w:val="000000"/>
          <w:kern w:val="0"/>
          <w:sz w:val="24"/>
          <w:szCs w:val="24"/>
        </w:rPr>
        <w:t>账套内对</w:t>
      </w:r>
      <w:r w:rsidR="00167609">
        <w:rPr>
          <w:rFonts w:ascii="微软雅黑" w:eastAsia="微软雅黑" w:hAnsi="微软雅黑" w:cs="Arial" w:hint="eastAsia"/>
          <w:color w:val="000000"/>
          <w:kern w:val="0"/>
          <w:sz w:val="24"/>
          <w:szCs w:val="24"/>
        </w:rPr>
        <w:t>不同的</w:t>
      </w:r>
      <w:r w:rsidR="001C3538">
        <w:rPr>
          <w:rFonts w:ascii="微软雅黑" w:eastAsia="微软雅黑" w:hAnsi="微软雅黑" w:cs="Arial"/>
          <w:color w:val="000000"/>
          <w:kern w:val="0"/>
          <w:sz w:val="24"/>
          <w:szCs w:val="24"/>
        </w:rPr>
        <w:t>材料分类定义不同的计价方式（</w:t>
      </w:r>
      <w:r w:rsidR="001C3538">
        <w:rPr>
          <w:rFonts w:ascii="微软雅黑" w:eastAsia="微软雅黑" w:hAnsi="微软雅黑" w:cs="Arial" w:hint="eastAsia"/>
          <w:color w:val="000000"/>
          <w:kern w:val="0"/>
          <w:sz w:val="24"/>
          <w:szCs w:val="24"/>
        </w:rPr>
        <w:t>实际进货</w:t>
      </w:r>
      <w:r w:rsidRPr="0060211B">
        <w:rPr>
          <w:rFonts w:ascii="微软雅黑" w:eastAsia="微软雅黑" w:hAnsi="微软雅黑" w:cs="Arial"/>
          <w:color w:val="000000"/>
          <w:kern w:val="0"/>
          <w:sz w:val="24"/>
          <w:szCs w:val="24"/>
        </w:rPr>
        <w:t>价、计划</w:t>
      </w:r>
      <w:r w:rsidR="006321AC">
        <w:rPr>
          <w:rFonts w:ascii="微软雅黑" w:eastAsia="微软雅黑" w:hAnsi="微软雅黑" w:cs="Arial" w:hint="eastAsia"/>
          <w:color w:val="000000"/>
          <w:kern w:val="0"/>
          <w:sz w:val="24"/>
          <w:szCs w:val="24"/>
        </w:rPr>
        <w:t>成本</w:t>
      </w:r>
      <w:r w:rsidRPr="0060211B">
        <w:rPr>
          <w:rFonts w:ascii="微软雅黑" w:eastAsia="微软雅黑" w:hAnsi="微软雅黑" w:cs="Arial"/>
          <w:color w:val="000000"/>
          <w:kern w:val="0"/>
          <w:sz w:val="24"/>
          <w:szCs w:val="24"/>
        </w:rPr>
        <w:t>价、</w:t>
      </w:r>
      <w:r w:rsidR="00D5432B">
        <w:rPr>
          <w:rFonts w:ascii="微软雅黑" w:eastAsia="微软雅黑" w:hAnsi="微软雅黑" w:cs="Arial" w:hint="eastAsia"/>
          <w:color w:val="000000"/>
          <w:kern w:val="0"/>
          <w:sz w:val="24"/>
          <w:szCs w:val="24"/>
        </w:rPr>
        <w:t>加权</w:t>
      </w:r>
      <w:r w:rsidR="006321AC">
        <w:rPr>
          <w:rFonts w:ascii="微软雅黑" w:eastAsia="微软雅黑" w:hAnsi="微软雅黑" w:cs="Arial"/>
          <w:color w:val="000000"/>
          <w:kern w:val="0"/>
          <w:sz w:val="24"/>
          <w:szCs w:val="24"/>
        </w:rPr>
        <w:t>平均价），能够名符其实做到按实际</w:t>
      </w:r>
      <w:r w:rsidR="001C3538">
        <w:rPr>
          <w:rFonts w:ascii="微软雅黑" w:eastAsia="微软雅黑" w:hAnsi="微软雅黑" w:cs="Arial" w:hint="eastAsia"/>
          <w:color w:val="000000"/>
          <w:kern w:val="0"/>
          <w:sz w:val="24"/>
          <w:szCs w:val="24"/>
        </w:rPr>
        <w:t>进货</w:t>
      </w:r>
      <w:r w:rsidR="006321AC">
        <w:rPr>
          <w:rFonts w:ascii="微软雅黑" w:eastAsia="微软雅黑" w:hAnsi="微软雅黑" w:cs="Arial"/>
          <w:color w:val="000000"/>
          <w:kern w:val="0"/>
          <w:sz w:val="24"/>
          <w:szCs w:val="24"/>
        </w:rPr>
        <w:t>价出库</w:t>
      </w:r>
      <w:r w:rsidR="006321AC">
        <w:rPr>
          <w:rFonts w:ascii="微软雅黑" w:eastAsia="微软雅黑" w:hAnsi="微软雅黑" w:cs="Arial" w:hint="eastAsia"/>
          <w:color w:val="000000"/>
          <w:kern w:val="0"/>
          <w:sz w:val="24"/>
          <w:szCs w:val="24"/>
        </w:rPr>
        <w:t>（先进先出，按个别价出库）</w:t>
      </w:r>
      <w:r w:rsidR="006321AC">
        <w:rPr>
          <w:rFonts w:ascii="微软雅黑" w:eastAsia="微软雅黑" w:hAnsi="微软雅黑" w:cs="Arial"/>
          <w:color w:val="000000"/>
          <w:kern w:val="0"/>
          <w:sz w:val="24"/>
          <w:szCs w:val="24"/>
        </w:rPr>
        <w:t>，这点上是本系统一项</w:t>
      </w:r>
      <w:r w:rsidR="00167609">
        <w:rPr>
          <w:rFonts w:ascii="微软雅黑" w:eastAsia="微软雅黑" w:hAnsi="微软雅黑" w:cs="Arial" w:hint="eastAsia"/>
          <w:color w:val="000000"/>
          <w:kern w:val="0"/>
          <w:sz w:val="24"/>
          <w:szCs w:val="24"/>
        </w:rPr>
        <w:t>亮点</w:t>
      </w:r>
      <w:r w:rsidRPr="0060211B">
        <w:rPr>
          <w:rFonts w:ascii="微软雅黑" w:eastAsia="微软雅黑" w:hAnsi="微软雅黑" w:cs="Arial"/>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4</w:t>
      </w:r>
      <w:r w:rsidR="006321AC">
        <w:rPr>
          <w:rFonts w:ascii="微软雅黑" w:eastAsia="微软雅黑" w:hAnsi="微软雅黑" w:cs="Arial"/>
          <w:color w:val="000000"/>
          <w:kern w:val="0"/>
          <w:sz w:val="24"/>
          <w:szCs w:val="24"/>
        </w:rPr>
        <w:t>、</w:t>
      </w:r>
      <w:r w:rsidR="00D5432B">
        <w:rPr>
          <w:rFonts w:ascii="微软雅黑" w:eastAsia="微软雅黑" w:hAnsi="微软雅黑" w:cs="Arial" w:hint="eastAsia"/>
          <w:color w:val="000000"/>
          <w:kern w:val="0"/>
          <w:sz w:val="24"/>
          <w:szCs w:val="24"/>
        </w:rPr>
        <w:t>能够自动实现票据</w:t>
      </w:r>
      <w:r w:rsidR="006321AC">
        <w:rPr>
          <w:rFonts w:ascii="微软雅黑" w:eastAsia="微软雅黑" w:hAnsi="微软雅黑" w:cs="Arial" w:hint="eastAsia"/>
          <w:color w:val="000000"/>
          <w:kern w:val="0"/>
          <w:sz w:val="24"/>
          <w:szCs w:val="24"/>
        </w:rPr>
        <w:t>编号</w:t>
      </w:r>
      <w:r w:rsidR="00D5432B">
        <w:rPr>
          <w:rFonts w:ascii="微软雅黑" w:eastAsia="微软雅黑" w:hAnsi="微软雅黑" w:cs="Arial"/>
          <w:color w:val="000000"/>
          <w:kern w:val="0"/>
          <w:sz w:val="24"/>
          <w:szCs w:val="24"/>
        </w:rPr>
        <w:t>。如</w:t>
      </w:r>
      <w:r w:rsidR="00301B27">
        <w:rPr>
          <w:rFonts w:ascii="微软雅黑" w:eastAsia="微软雅黑" w:hAnsi="微软雅黑" w:cs="Arial" w:hint="eastAsia"/>
          <w:color w:val="000000"/>
          <w:kern w:val="0"/>
          <w:sz w:val="24"/>
          <w:szCs w:val="24"/>
        </w:rPr>
        <w:t>自动</w:t>
      </w:r>
      <w:r w:rsidR="00D5432B">
        <w:rPr>
          <w:rFonts w:ascii="微软雅黑" w:eastAsia="微软雅黑" w:hAnsi="微软雅黑" w:cs="Arial"/>
          <w:color w:val="000000"/>
          <w:kern w:val="0"/>
          <w:sz w:val="24"/>
          <w:szCs w:val="24"/>
        </w:rPr>
        <w:t>生成</w:t>
      </w:r>
      <w:r w:rsidRPr="0060211B">
        <w:rPr>
          <w:rFonts w:ascii="微软雅黑" w:eastAsia="微软雅黑" w:hAnsi="微软雅黑" w:cs="Arial"/>
          <w:color w:val="000000"/>
          <w:kern w:val="0"/>
          <w:sz w:val="24"/>
          <w:szCs w:val="24"/>
        </w:rPr>
        <w:t>“化工4-1“、</w:t>
      </w:r>
      <w:r w:rsidR="00D5432B" w:rsidRPr="0060211B">
        <w:rPr>
          <w:rFonts w:ascii="微软雅黑" w:eastAsia="微软雅黑" w:hAnsi="微软雅黑" w:cs="Arial"/>
          <w:color w:val="000000"/>
          <w:kern w:val="0"/>
          <w:sz w:val="24"/>
          <w:szCs w:val="24"/>
        </w:rPr>
        <w:t>“化工</w:t>
      </w:r>
      <w:r w:rsidR="00D5432B">
        <w:rPr>
          <w:rFonts w:ascii="微软雅黑" w:eastAsia="微软雅黑" w:hAnsi="微软雅黑" w:cs="Arial"/>
          <w:color w:val="000000"/>
          <w:kern w:val="0"/>
          <w:sz w:val="24"/>
          <w:szCs w:val="24"/>
        </w:rPr>
        <w:t>4-</w:t>
      </w:r>
      <w:r w:rsidR="00D5432B">
        <w:rPr>
          <w:rFonts w:ascii="微软雅黑" w:eastAsia="微软雅黑" w:hAnsi="微软雅黑" w:cs="Arial" w:hint="eastAsia"/>
          <w:color w:val="000000"/>
          <w:kern w:val="0"/>
          <w:sz w:val="24"/>
          <w:szCs w:val="24"/>
        </w:rPr>
        <w:t>2</w:t>
      </w:r>
      <w:r w:rsidR="00D5432B" w:rsidRPr="0060211B">
        <w:rPr>
          <w:rFonts w:ascii="微软雅黑" w:eastAsia="微软雅黑" w:hAnsi="微软雅黑" w:cs="Arial"/>
          <w:color w:val="000000"/>
          <w:kern w:val="0"/>
          <w:sz w:val="24"/>
          <w:szCs w:val="24"/>
        </w:rPr>
        <w:t>“</w:t>
      </w:r>
      <w:r w:rsidR="00D5432B">
        <w:rPr>
          <w:rFonts w:ascii="微软雅黑" w:eastAsia="微软雅黑" w:hAnsi="微软雅黑" w:cs="Arial" w:hint="eastAsia"/>
          <w:color w:val="000000"/>
          <w:kern w:val="0"/>
          <w:sz w:val="24"/>
          <w:szCs w:val="24"/>
        </w:rPr>
        <w:t>、</w:t>
      </w:r>
      <w:r w:rsidR="00D5432B" w:rsidRPr="0060211B">
        <w:rPr>
          <w:rFonts w:ascii="微软雅黑" w:eastAsia="微软雅黑" w:hAnsi="微软雅黑" w:cs="Arial"/>
          <w:color w:val="000000"/>
          <w:kern w:val="0"/>
          <w:sz w:val="24"/>
          <w:szCs w:val="24"/>
        </w:rPr>
        <w:t>“化工</w:t>
      </w:r>
      <w:r w:rsidR="00D5432B">
        <w:rPr>
          <w:rFonts w:ascii="微软雅黑" w:eastAsia="微软雅黑" w:hAnsi="微软雅黑" w:cs="Arial"/>
          <w:color w:val="000000"/>
          <w:kern w:val="0"/>
          <w:sz w:val="24"/>
          <w:szCs w:val="24"/>
        </w:rPr>
        <w:t>4-</w:t>
      </w:r>
      <w:r w:rsidR="00D5432B">
        <w:rPr>
          <w:rFonts w:ascii="微软雅黑" w:eastAsia="微软雅黑" w:hAnsi="微软雅黑" w:cs="Arial" w:hint="eastAsia"/>
          <w:color w:val="000000"/>
          <w:kern w:val="0"/>
          <w:sz w:val="24"/>
          <w:szCs w:val="24"/>
        </w:rPr>
        <w:t>3“</w:t>
      </w:r>
      <w:r w:rsidRPr="0060211B">
        <w:rPr>
          <w:rFonts w:ascii="微软雅黑" w:eastAsia="微软雅黑" w:hAnsi="微软雅黑" w:cs="Arial"/>
          <w:color w:val="000000"/>
          <w:kern w:val="0"/>
          <w:sz w:val="24"/>
          <w:szCs w:val="24"/>
        </w:rPr>
        <w:t>样式</w:t>
      </w:r>
      <w:r w:rsidR="00B706BF">
        <w:rPr>
          <w:rFonts w:ascii="微软雅黑" w:eastAsia="微软雅黑" w:hAnsi="微软雅黑" w:cs="Arial" w:hint="eastAsia"/>
          <w:color w:val="000000"/>
          <w:kern w:val="0"/>
          <w:sz w:val="24"/>
          <w:szCs w:val="24"/>
        </w:rPr>
        <w:t>票据</w:t>
      </w:r>
      <w:r w:rsidRPr="0060211B">
        <w:rPr>
          <w:rFonts w:ascii="微软雅黑" w:eastAsia="微软雅黑" w:hAnsi="微软雅黑" w:cs="Arial"/>
          <w:color w:val="000000"/>
          <w:kern w:val="0"/>
          <w:sz w:val="24"/>
          <w:szCs w:val="24"/>
        </w:rPr>
        <w:t>编号。</w:t>
      </w:r>
      <w:r w:rsidR="00301B27">
        <w:rPr>
          <w:rFonts w:ascii="微软雅黑" w:eastAsia="微软雅黑" w:hAnsi="微软雅黑" w:cs="Arial" w:hint="eastAsia"/>
          <w:color w:val="000000"/>
          <w:kern w:val="0"/>
          <w:sz w:val="24"/>
          <w:szCs w:val="24"/>
        </w:rPr>
        <w:t>摈去目前其它</w:t>
      </w:r>
      <w:r w:rsidRPr="0060211B">
        <w:rPr>
          <w:rFonts w:ascii="微软雅黑" w:eastAsia="微软雅黑" w:hAnsi="微软雅黑" w:cs="Arial"/>
          <w:color w:val="000000"/>
          <w:kern w:val="0"/>
          <w:sz w:val="24"/>
          <w:szCs w:val="24"/>
        </w:rPr>
        <w:t>仓库管理软件简单按</w:t>
      </w:r>
      <w:r w:rsidR="00301B27">
        <w:rPr>
          <w:rFonts w:ascii="微软雅黑" w:eastAsia="微软雅黑" w:hAnsi="微软雅黑" w:cs="Arial" w:hint="eastAsia"/>
          <w:color w:val="000000"/>
          <w:kern w:val="0"/>
          <w:sz w:val="24"/>
          <w:szCs w:val="24"/>
        </w:rPr>
        <w:t>”日期+</w:t>
      </w:r>
      <w:r w:rsidRPr="0060211B">
        <w:rPr>
          <w:rFonts w:ascii="微软雅黑" w:eastAsia="微软雅黑" w:hAnsi="微软雅黑" w:cs="Arial"/>
          <w:color w:val="000000"/>
          <w:kern w:val="0"/>
          <w:sz w:val="24"/>
          <w:szCs w:val="24"/>
        </w:rPr>
        <w:t>顺序</w:t>
      </w:r>
      <w:r w:rsidR="00301B27">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编号方式，大大方便票据整理与票据校对工作，这是其它仓库管理软件中不具备的人性化功能</w:t>
      </w:r>
      <w:r w:rsidR="006321AC">
        <w:rPr>
          <w:rFonts w:ascii="微软雅黑" w:eastAsia="微软雅黑" w:hAnsi="微软雅黑" w:cs="Arial" w:hint="eastAsia"/>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5、本软件能够管理周转材料与</w:t>
      </w:r>
      <w:r w:rsidR="006321AC">
        <w:rPr>
          <w:rFonts w:ascii="微软雅黑" w:eastAsia="微软雅黑" w:hAnsi="微软雅黑" w:cs="Arial" w:hint="eastAsia"/>
          <w:color w:val="000000"/>
          <w:kern w:val="0"/>
          <w:sz w:val="24"/>
          <w:szCs w:val="24"/>
        </w:rPr>
        <w:t>租赁材料</w:t>
      </w:r>
      <w:r w:rsidR="001C3538">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随</w:t>
      </w:r>
      <w:r w:rsidR="006321AC">
        <w:rPr>
          <w:rFonts w:ascii="微软雅黑" w:eastAsia="微软雅黑" w:hAnsi="微软雅黑" w:cs="Arial"/>
          <w:color w:val="000000"/>
          <w:kern w:val="0"/>
          <w:sz w:val="24"/>
          <w:szCs w:val="24"/>
        </w:rPr>
        <w:t>时可以生成三种周转材料报表。填补仓库管理软件</w:t>
      </w:r>
      <w:r w:rsidR="001C3538">
        <w:rPr>
          <w:rFonts w:ascii="微软雅黑" w:eastAsia="微软雅黑" w:hAnsi="微软雅黑" w:cs="Arial" w:hint="eastAsia"/>
          <w:color w:val="000000"/>
          <w:kern w:val="0"/>
          <w:sz w:val="24"/>
          <w:szCs w:val="24"/>
        </w:rPr>
        <w:t xml:space="preserve">能同时管理 </w:t>
      </w:r>
      <w:r w:rsidR="00301B27">
        <w:rPr>
          <w:rFonts w:ascii="微软雅黑" w:eastAsia="微软雅黑" w:hAnsi="微软雅黑" w:cs="Arial" w:hint="eastAsia"/>
          <w:color w:val="000000"/>
          <w:kern w:val="0"/>
          <w:sz w:val="24"/>
          <w:szCs w:val="24"/>
        </w:rPr>
        <w:t>“周转材料“</w:t>
      </w:r>
      <w:r w:rsidR="006321AC">
        <w:rPr>
          <w:rFonts w:ascii="微软雅黑" w:eastAsia="微软雅黑" w:hAnsi="微软雅黑" w:cs="Arial"/>
          <w:color w:val="000000"/>
          <w:kern w:val="0"/>
          <w:sz w:val="24"/>
          <w:szCs w:val="24"/>
        </w:rPr>
        <w:t>的空白</w:t>
      </w:r>
      <w:r w:rsidR="006321AC">
        <w:rPr>
          <w:rFonts w:ascii="微软雅黑" w:eastAsia="微软雅黑" w:hAnsi="微软雅黑" w:cs="Arial" w:hint="eastAsia"/>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6</w:t>
      </w:r>
      <w:r w:rsidR="00301B27">
        <w:rPr>
          <w:rFonts w:ascii="微软雅黑" w:eastAsia="微软雅黑" w:hAnsi="微软雅黑" w:cs="Arial"/>
          <w:color w:val="000000"/>
          <w:kern w:val="0"/>
          <w:sz w:val="24"/>
          <w:szCs w:val="24"/>
        </w:rPr>
        <w:t>、用户能够像</w:t>
      </w:r>
      <w:r w:rsidRPr="0060211B">
        <w:rPr>
          <w:rFonts w:ascii="微软雅黑" w:eastAsia="微软雅黑" w:hAnsi="微软雅黑" w:cs="Arial"/>
          <w:color w:val="000000"/>
          <w:kern w:val="0"/>
          <w:sz w:val="24"/>
          <w:szCs w:val="24"/>
        </w:rPr>
        <w:t>EXCEL</w:t>
      </w:r>
      <w:r w:rsidR="00301B27">
        <w:rPr>
          <w:rFonts w:ascii="微软雅黑" w:eastAsia="微软雅黑" w:hAnsi="微软雅黑" w:cs="Arial" w:hint="eastAsia"/>
          <w:color w:val="000000"/>
          <w:kern w:val="0"/>
          <w:sz w:val="24"/>
          <w:szCs w:val="24"/>
        </w:rPr>
        <w:t>设计表格方式</w:t>
      </w:r>
      <w:r w:rsidRPr="0060211B">
        <w:rPr>
          <w:rFonts w:ascii="微软雅黑" w:eastAsia="微软雅黑" w:hAnsi="微软雅黑" w:cs="Arial"/>
          <w:color w:val="000000"/>
          <w:kern w:val="0"/>
          <w:sz w:val="24"/>
          <w:szCs w:val="24"/>
        </w:rPr>
        <w:t>设计自己的入</w:t>
      </w:r>
      <w:r w:rsidR="00301B27">
        <w:rPr>
          <w:rFonts w:ascii="微软雅黑" w:eastAsia="微软雅黑" w:hAnsi="微软雅黑" w:cs="Arial" w:hint="eastAsia"/>
          <w:color w:val="000000"/>
          <w:kern w:val="0"/>
          <w:sz w:val="24"/>
          <w:szCs w:val="24"/>
        </w:rPr>
        <w:t>（出）</w:t>
      </w:r>
      <w:r w:rsidRPr="0060211B">
        <w:rPr>
          <w:rFonts w:ascii="微软雅黑" w:eastAsia="微软雅黑" w:hAnsi="微软雅黑" w:cs="Arial"/>
          <w:color w:val="000000"/>
          <w:kern w:val="0"/>
          <w:sz w:val="24"/>
          <w:szCs w:val="24"/>
        </w:rPr>
        <w:t>库单打印样式</w:t>
      </w:r>
      <w:r w:rsidR="00301B27">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软件能够打印出标准</w:t>
      </w:r>
      <w:r w:rsidR="00301B27">
        <w:rPr>
          <w:rFonts w:ascii="微软雅黑" w:eastAsia="微软雅黑" w:hAnsi="微软雅黑" w:cs="Arial" w:hint="eastAsia"/>
          <w:color w:val="000000"/>
          <w:kern w:val="0"/>
          <w:sz w:val="24"/>
          <w:szCs w:val="24"/>
        </w:rPr>
        <w:t>入（出）</w:t>
      </w:r>
      <w:r w:rsidRPr="0060211B">
        <w:rPr>
          <w:rFonts w:ascii="微软雅黑" w:eastAsia="微软雅黑" w:hAnsi="微软雅黑" w:cs="Arial"/>
          <w:color w:val="000000"/>
          <w:kern w:val="0"/>
          <w:sz w:val="24"/>
          <w:szCs w:val="24"/>
        </w:rPr>
        <w:t>票据外，还能打印出空白</w:t>
      </w:r>
      <w:r w:rsidR="00301B27">
        <w:rPr>
          <w:rFonts w:ascii="微软雅黑" w:eastAsia="微软雅黑" w:hAnsi="微软雅黑" w:cs="Arial" w:hint="eastAsia"/>
          <w:color w:val="000000"/>
          <w:kern w:val="0"/>
          <w:sz w:val="24"/>
          <w:szCs w:val="24"/>
        </w:rPr>
        <w:t>入（出）库单</w:t>
      </w:r>
      <w:r w:rsidR="00301B27">
        <w:rPr>
          <w:rFonts w:ascii="微软雅黑" w:eastAsia="微软雅黑" w:hAnsi="微软雅黑" w:cs="Arial"/>
          <w:color w:val="000000"/>
          <w:kern w:val="0"/>
          <w:sz w:val="24"/>
          <w:szCs w:val="24"/>
        </w:rPr>
        <w:t>，还</w:t>
      </w:r>
      <w:r w:rsidR="00301B27">
        <w:rPr>
          <w:rFonts w:ascii="微软雅黑" w:eastAsia="微软雅黑" w:hAnsi="微软雅黑" w:cs="Arial" w:hint="eastAsia"/>
          <w:color w:val="000000"/>
          <w:kern w:val="0"/>
          <w:sz w:val="24"/>
          <w:szCs w:val="24"/>
        </w:rPr>
        <w:t>能往</w:t>
      </w:r>
      <w:r w:rsidRPr="0060211B">
        <w:rPr>
          <w:rFonts w:ascii="微软雅黑" w:eastAsia="微软雅黑" w:hAnsi="微软雅黑" w:cs="Arial"/>
          <w:color w:val="000000"/>
          <w:kern w:val="0"/>
          <w:sz w:val="24"/>
          <w:szCs w:val="24"/>
        </w:rPr>
        <w:t>空白</w:t>
      </w:r>
      <w:r w:rsidR="00301B27">
        <w:rPr>
          <w:rFonts w:ascii="微软雅黑" w:eastAsia="微软雅黑" w:hAnsi="微软雅黑" w:cs="Arial" w:hint="eastAsia"/>
          <w:color w:val="000000"/>
          <w:kern w:val="0"/>
          <w:sz w:val="24"/>
          <w:szCs w:val="24"/>
        </w:rPr>
        <w:t>入（出）库单</w:t>
      </w:r>
      <w:r w:rsidRPr="0060211B">
        <w:rPr>
          <w:rFonts w:ascii="微软雅黑" w:eastAsia="微软雅黑" w:hAnsi="微软雅黑" w:cs="Arial"/>
          <w:color w:val="000000"/>
          <w:kern w:val="0"/>
          <w:sz w:val="24"/>
          <w:szCs w:val="24"/>
        </w:rPr>
        <w:t>中打印</w:t>
      </w:r>
      <w:r w:rsidR="00301B27">
        <w:rPr>
          <w:rFonts w:ascii="微软雅黑" w:eastAsia="微软雅黑" w:hAnsi="微软雅黑" w:cs="Arial" w:hint="eastAsia"/>
          <w:color w:val="000000"/>
          <w:kern w:val="0"/>
          <w:sz w:val="24"/>
          <w:szCs w:val="24"/>
        </w:rPr>
        <w:t>数据</w:t>
      </w:r>
      <w:r w:rsidRPr="0060211B">
        <w:rPr>
          <w:rFonts w:ascii="微软雅黑" w:eastAsia="微软雅黑" w:hAnsi="微软雅黑" w:cs="Arial"/>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7</w:t>
      </w:r>
      <w:r w:rsidR="006321AC">
        <w:rPr>
          <w:rFonts w:ascii="微软雅黑" w:eastAsia="微软雅黑" w:hAnsi="微软雅黑" w:cs="Arial"/>
          <w:color w:val="000000"/>
          <w:kern w:val="0"/>
          <w:sz w:val="24"/>
          <w:szCs w:val="24"/>
        </w:rPr>
        <w:t>、强大的报表功能</w:t>
      </w:r>
      <w:r w:rsidR="006321AC">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软件不仅能生成传统的进出存</w:t>
      </w:r>
      <w:r w:rsidR="006321AC">
        <w:rPr>
          <w:rFonts w:ascii="微软雅黑" w:eastAsia="微软雅黑" w:hAnsi="微软雅黑" w:cs="Arial" w:hint="eastAsia"/>
          <w:color w:val="000000"/>
          <w:kern w:val="0"/>
          <w:sz w:val="24"/>
          <w:szCs w:val="24"/>
        </w:rPr>
        <w:t>汇总表与详细清单</w:t>
      </w:r>
      <w:r w:rsidRPr="0060211B">
        <w:rPr>
          <w:rFonts w:ascii="微软雅黑" w:eastAsia="微软雅黑" w:hAnsi="微软雅黑" w:cs="Arial"/>
          <w:color w:val="000000"/>
          <w:kern w:val="0"/>
          <w:sz w:val="24"/>
          <w:szCs w:val="24"/>
        </w:rPr>
        <w:t>报表外，</w:t>
      </w:r>
      <w:r w:rsidR="00B706BF">
        <w:rPr>
          <w:rFonts w:ascii="微软雅黑" w:eastAsia="微软雅黑" w:hAnsi="微软雅黑" w:cs="Arial" w:hint="eastAsia"/>
          <w:color w:val="000000"/>
          <w:kern w:val="0"/>
          <w:sz w:val="24"/>
          <w:szCs w:val="24"/>
        </w:rPr>
        <w:t>还能进行入库按供应厂商统计报表、入库按材料来源统计报表、出库按</w:t>
      </w:r>
      <w:r w:rsidRPr="0060211B">
        <w:rPr>
          <w:rFonts w:ascii="微软雅黑" w:eastAsia="微软雅黑" w:hAnsi="微软雅黑" w:cs="Arial"/>
          <w:color w:val="000000"/>
          <w:kern w:val="0"/>
          <w:sz w:val="24"/>
          <w:szCs w:val="24"/>
        </w:rPr>
        <w:t>领用单位</w:t>
      </w:r>
      <w:r w:rsidR="00B706BF">
        <w:rPr>
          <w:rFonts w:ascii="微软雅黑" w:eastAsia="微软雅黑" w:hAnsi="微软雅黑" w:cs="Arial" w:hint="eastAsia"/>
          <w:color w:val="000000"/>
          <w:kern w:val="0"/>
          <w:sz w:val="24"/>
          <w:szCs w:val="24"/>
        </w:rPr>
        <w:t>统计</w:t>
      </w:r>
      <w:r w:rsidRPr="0060211B">
        <w:rPr>
          <w:rFonts w:ascii="微软雅黑" w:eastAsia="微软雅黑" w:hAnsi="微软雅黑" w:cs="Arial"/>
          <w:color w:val="000000"/>
          <w:kern w:val="0"/>
          <w:sz w:val="24"/>
          <w:szCs w:val="24"/>
        </w:rPr>
        <w:t>报表、</w:t>
      </w:r>
      <w:r w:rsidR="00B706BF">
        <w:rPr>
          <w:rFonts w:ascii="微软雅黑" w:eastAsia="微软雅黑" w:hAnsi="微软雅黑" w:cs="Arial" w:hint="eastAsia"/>
          <w:color w:val="000000"/>
          <w:kern w:val="0"/>
          <w:sz w:val="24"/>
          <w:szCs w:val="24"/>
        </w:rPr>
        <w:t>出库按</w:t>
      </w:r>
      <w:r w:rsidRPr="0060211B">
        <w:rPr>
          <w:rFonts w:ascii="微软雅黑" w:eastAsia="微软雅黑" w:hAnsi="微软雅黑" w:cs="Arial"/>
          <w:color w:val="000000"/>
          <w:kern w:val="0"/>
          <w:sz w:val="24"/>
          <w:szCs w:val="24"/>
        </w:rPr>
        <w:t>使用项目</w:t>
      </w:r>
      <w:r w:rsidR="00B706BF">
        <w:rPr>
          <w:rFonts w:ascii="微软雅黑" w:eastAsia="微软雅黑" w:hAnsi="微软雅黑" w:cs="Arial" w:hint="eastAsia"/>
          <w:color w:val="000000"/>
          <w:kern w:val="0"/>
          <w:sz w:val="24"/>
          <w:szCs w:val="24"/>
        </w:rPr>
        <w:t>统计报表</w:t>
      </w:r>
      <w:r w:rsidRPr="0060211B">
        <w:rPr>
          <w:rFonts w:ascii="微软雅黑" w:eastAsia="微软雅黑" w:hAnsi="微软雅黑" w:cs="Arial"/>
          <w:color w:val="000000"/>
          <w:kern w:val="0"/>
          <w:sz w:val="24"/>
          <w:szCs w:val="24"/>
        </w:rPr>
        <w:t>、周转材料在库在用报表、周转材料在用与领</w:t>
      </w:r>
      <w:r w:rsidR="00301B27">
        <w:rPr>
          <w:rFonts w:ascii="微软雅黑" w:eastAsia="微软雅黑" w:hAnsi="微软雅黑" w:cs="Arial"/>
          <w:color w:val="000000"/>
          <w:kern w:val="0"/>
          <w:sz w:val="24"/>
          <w:szCs w:val="24"/>
        </w:rPr>
        <w:t>用单位动态平衡报表等等。这些平衡报表才是财务部门真正需要的报表</w:t>
      </w:r>
      <w:r w:rsidR="00301B27">
        <w:rPr>
          <w:rFonts w:ascii="微软雅黑" w:eastAsia="微软雅黑" w:hAnsi="微软雅黑" w:cs="Arial" w:hint="eastAsia"/>
          <w:color w:val="000000"/>
          <w:kern w:val="0"/>
          <w:sz w:val="24"/>
          <w:szCs w:val="24"/>
        </w:rPr>
        <w:t>。也是项目领导想要的仓库又很难提供的</w:t>
      </w:r>
      <w:r w:rsidR="005D597F">
        <w:rPr>
          <w:rFonts w:ascii="微软雅黑" w:eastAsia="微软雅黑" w:hAnsi="微软雅黑" w:cs="Arial" w:hint="eastAsia"/>
          <w:color w:val="000000"/>
          <w:kern w:val="0"/>
          <w:sz w:val="24"/>
          <w:szCs w:val="24"/>
        </w:rPr>
        <w:t>消耗核算</w:t>
      </w:r>
      <w:r w:rsidRPr="0060211B">
        <w:rPr>
          <w:rFonts w:ascii="微软雅黑" w:eastAsia="微软雅黑" w:hAnsi="微软雅黑" w:cs="Arial"/>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8</w:t>
      </w:r>
      <w:r w:rsidR="00167609">
        <w:rPr>
          <w:rFonts w:ascii="微软雅黑" w:eastAsia="微软雅黑" w:hAnsi="微软雅黑" w:cs="Arial"/>
          <w:color w:val="000000"/>
          <w:kern w:val="0"/>
          <w:sz w:val="24"/>
          <w:szCs w:val="24"/>
        </w:rPr>
        <w:t>、软件没有提供单独的退货与退</w:t>
      </w:r>
      <w:r w:rsidR="00167609">
        <w:rPr>
          <w:rFonts w:ascii="微软雅黑" w:eastAsia="微软雅黑" w:hAnsi="微软雅黑" w:cs="Arial" w:hint="eastAsia"/>
          <w:color w:val="000000"/>
          <w:kern w:val="0"/>
          <w:sz w:val="24"/>
          <w:szCs w:val="24"/>
        </w:rPr>
        <w:t>库</w:t>
      </w:r>
      <w:r w:rsidR="00167609">
        <w:rPr>
          <w:rFonts w:ascii="微软雅黑" w:eastAsia="微软雅黑" w:hAnsi="微软雅黑" w:cs="Arial"/>
          <w:color w:val="000000"/>
          <w:kern w:val="0"/>
          <w:sz w:val="24"/>
          <w:szCs w:val="24"/>
        </w:rPr>
        <w:t>功能模块，但</w:t>
      </w:r>
      <w:r w:rsidR="00167609">
        <w:rPr>
          <w:rFonts w:ascii="微软雅黑" w:eastAsia="微软雅黑" w:hAnsi="微软雅黑" w:cs="Arial" w:hint="eastAsia"/>
          <w:color w:val="000000"/>
          <w:kern w:val="0"/>
          <w:sz w:val="24"/>
          <w:szCs w:val="24"/>
        </w:rPr>
        <w:t>在</w:t>
      </w:r>
      <w:r w:rsidRPr="0060211B">
        <w:rPr>
          <w:rFonts w:ascii="微软雅黑" w:eastAsia="微软雅黑" w:hAnsi="微软雅黑" w:cs="Arial"/>
          <w:color w:val="000000"/>
          <w:kern w:val="0"/>
          <w:sz w:val="24"/>
          <w:szCs w:val="24"/>
        </w:rPr>
        <w:t>处理</w:t>
      </w:r>
      <w:r w:rsidR="00167609">
        <w:rPr>
          <w:rFonts w:ascii="微软雅黑" w:eastAsia="微软雅黑" w:hAnsi="微软雅黑" w:cs="Arial" w:hint="eastAsia"/>
          <w:color w:val="000000"/>
          <w:kern w:val="0"/>
          <w:sz w:val="24"/>
          <w:szCs w:val="24"/>
        </w:rPr>
        <w:t>材料</w:t>
      </w:r>
      <w:r w:rsidRPr="0060211B">
        <w:rPr>
          <w:rFonts w:ascii="微软雅黑" w:eastAsia="微软雅黑" w:hAnsi="微软雅黑" w:cs="Arial"/>
          <w:color w:val="000000"/>
          <w:kern w:val="0"/>
          <w:sz w:val="24"/>
          <w:szCs w:val="24"/>
        </w:rPr>
        <w:t>退货与退</w:t>
      </w:r>
      <w:r w:rsidR="00167609">
        <w:rPr>
          <w:rFonts w:ascii="微软雅黑" w:eastAsia="微软雅黑" w:hAnsi="微软雅黑" w:cs="Arial" w:hint="eastAsia"/>
          <w:color w:val="000000"/>
          <w:kern w:val="0"/>
          <w:sz w:val="24"/>
          <w:szCs w:val="24"/>
        </w:rPr>
        <w:t>库</w:t>
      </w:r>
      <w:r w:rsidRPr="0060211B">
        <w:rPr>
          <w:rFonts w:ascii="微软雅黑" w:eastAsia="微软雅黑" w:hAnsi="微软雅黑" w:cs="Arial"/>
          <w:color w:val="000000"/>
          <w:kern w:val="0"/>
          <w:sz w:val="24"/>
          <w:szCs w:val="24"/>
        </w:rPr>
        <w:t>功能时提供了更为人性化的界面</w:t>
      </w:r>
      <w:r w:rsidR="005D597F">
        <w:rPr>
          <w:rFonts w:ascii="微软雅黑" w:eastAsia="微软雅黑" w:hAnsi="微软雅黑" w:cs="Arial" w:hint="eastAsia"/>
          <w:color w:val="000000"/>
          <w:kern w:val="0"/>
          <w:sz w:val="24"/>
          <w:szCs w:val="24"/>
        </w:rPr>
        <w:t>，与常规的票据处理没有异样</w:t>
      </w:r>
      <w:r w:rsidRPr="0060211B">
        <w:rPr>
          <w:rFonts w:ascii="微软雅黑" w:eastAsia="微软雅黑" w:hAnsi="微软雅黑" w:cs="Arial"/>
          <w:color w:val="000000"/>
          <w:kern w:val="0"/>
          <w:sz w:val="24"/>
          <w:szCs w:val="24"/>
        </w:rPr>
        <w:t>，处理这种票据效率大大提高；</w:t>
      </w:r>
    </w:p>
    <w:p w:rsidR="0060211B" w:rsidRDefault="0060211B" w:rsidP="009D21DB">
      <w:pPr>
        <w:widowControl/>
        <w:spacing w:line="360" w:lineRule="auto"/>
        <w:jc w:val="left"/>
        <w:rPr>
          <w:rFonts w:ascii="微软雅黑" w:eastAsia="微软雅黑" w:hAnsi="微软雅黑" w:cs="Arial" w:hint="eastAsia"/>
          <w:color w:val="000000"/>
          <w:kern w:val="0"/>
          <w:sz w:val="24"/>
          <w:szCs w:val="24"/>
        </w:rPr>
      </w:pPr>
      <w:r w:rsidRPr="0060211B">
        <w:rPr>
          <w:rFonts w:ascii="微软雅黑" w:eastAsia="微软雅黑" w:hAnsi="微软雅黑" w:cs="Arial"/>
          <w:color w:val="000000"/>
          <w:kern w:val="0"/>
          <w:sz w:val="24"/>
          <w:szCs w:val="24"/>
        </w:rPr>
        <w:t>      9</w:t>
      </w:r>
      <w:r w:rsidR="00167609">
        <w:rPr>
          <w:rFonts w:ascii="微软雅黑" w:eastAsia="微软雅黑" w:hAnsi="微软雅黑" w:cs="Arial"/>
          <w:color w:val="000000"/>
          <w:kern w:val="0"/>
          <w:sz w:val="24"/>
          <w:szCs w:val="24"/>
        </w:rPr>
        <w:t>、</w:t>
      </w:r>
      <w:r w:rsidRPr="0060211B">
        <w:rPr>
          <w:rFonts w:ascii="微软雅黑" w:eastAsia="微软雅黑" w:hAnsi="微软雅黑" w:cs="Arial"/>
          <w:color w:val="000000"/>
          <w:kern w:val="0"/>
          <w:sz w:val="24"/>
          <w:szCs w:val="24"/>
        </w:rPr>
        <w:t>系统软件中对每种材料建立一份材料分级分户明细帐，记录该材料入库出库全部过程，方便材料追踪。</w:t>
      </w:r>
    </w:p>
    <w:p w:rsidR="001C3538" w:rsidRDefault="001C3538" w:rsidP="001C3538">
      <w:pPr>
        <w:widowControl/>
        <w:spacing w:line="360" w:lineRule="auto"/>
        <w:ind w:firstLineChars="200" w:firstLine="480"/>
        <w:jc w:val="left"/>
        <w:rPr>
          <w:rFonts w:ascii="微软雅黑" w:eastAsia="微软雅黑" w:hAnsi="微软雅黑" w:cs="Arial" w:hint="eastAsia"/>
          <w:color w:val="000000"/>
          <w:kern w:val="0"/>
          <w:sz w:val="24"/>
          <w:szCs w:val="24"/>
        </w:rPr>
      </w:pPr>
      <w:r>
        <w:rPr>
          <w:rFonts w:ascii="微软雅黑" w:eastAsia="微软雅黑" w:hAnsi="微软雅黑" w:cs="Arial" w:hint="eastAsia"/>
          <w:color w:val="000000"/>
          <w:kern w:val="0"/>
          <w:sz w:val="24"/>
          <w:szCs w:val="24"/>
        </w:rPr>
        <w:lastRenderedPageBreak/>
        <w:t>10、本系统按多用户网络系统要求设计的，既适应单个用户使用，也适合多个用户在局域网网络环境同时使用。</w:t>
      </w:r>
    </w:p>
    <w:p w:rsidR="001C3538" w:rsidRPr="0060211B" w:rsidRDefault="001C3538" w:rsidP="001C3538">
      <w:pPr>
        <w:widowControl/>
        <w:spacing w:line="360" w:lineRule="auto"/>
        <w:ind w:firstLineChars="200"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11、</w:t>
      </w:r>
    </w:p>
    <w:p w:rsidR="00CE4DD9" w:rsidRPr="00167609" w:rsidRDefault="005D597F" w:rsidP="005D597F">
      <w:pPr>
        <w:widowControl/>
        <w:spacing w:line="360" w:lineRule="auto"/>
        <w:ind w:firstLineChars="200"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以上几点足够让用户会喜欢上这套系统。</w:t>
      </w:r>
    </w:p>
    <w:p w:rsidR="0060211B" w:rsidRP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t>四、在《工程材料仓库管理系统》创建学习与熟悉用帐套</w:t>
      </w:r>
      <w:r w:rsidRPr="0060211B">
        <w:rPr>
          <w:rFonts w:ascii="微软雅黑" w:eastAsia="微软雅黑" w:hAnsi="微软雅黑" w:cs="Arial"/>
          <w:b/>
          <w:bCs/>
          <w:color w:val="000000"/>
          <w:kern w:val="0"/>
          <w:sz w:val="27"/>
          <w:szCs w:val="27"/>
        </w:rPr>
        <w:t>  </w:t>
      </w:r>
      <w:r w:rsidRPr="0060211B">
        <w:rPr>
          <w:rFonts w:ascii="微软雅黑" w:eastAsia="微软雅黑" w:hAnsi="微软雅黑" w:cs="Arial"/>
          <w:color w:val="000000"/>
          <w:kern w:val="0"/>
          <w:sz w:val="18"/>
          <w:szCs w:val="18"/>
        </w:rPr>
        <w:t xml:space="preserve">  </w:t>
      </w:r>
    </w:p>
    <w:p w:rsidR="00CE4DD9" w:rsidRDefault="0060211B" w:rsidP="00CE4DD9">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当你在Windows系统中安装好仓管系统</w:t>
      </w:r>
      <w:r w:rsidR="001B7D7A">
        <w:rPr>
          <w:rFonts w:ascii="微软雅黑" w:eastAsia="微软雅黑" w:hAnsi="微软雅黑" w:cs="Arial" w:hint="eastAsia"/>
          <w:color w:val="000000"/>
          <w:kern w:val="0"/>
          <w:sz w:val="24"/>
          <w:szCs w:val="24"/>
        </w:rPr>
        <w:t>软件</w:t>
      </w:r>
      <w:r w:rsidR="001B7D7A">
        <w:rPr>
          <w:rFonts w:ascii="微软雅黑" w:eastAsia="微软雅黑" w:hAnsi="微软雅黑" w:cs="Arial"/>
          <w:color w:val="000000"/>
          <w:kern w:val="0"/>
          <w:sz w:val="24"/>
          <w:szCs w:val="24"/>
        </w:rPr>
        <w:t>，其运行主界面</w:t>
      </w:r>
      <w:r w:rsidR="001B7D7A">
        <w:rPr>
          <w:rFonts w:ascii="微软雅黑" w:eastAsia="微软雅黑" w:hAnsi="微软雅黑" w:cs="Arial" w:hint="eastAsia"/>
          <w:color w:val="000000"/>
          <w:kern w:val="0"/>
          <w:sz w:val="24"/>
          <w:szCs w:val="24"/>
        </w:rPr>
        <w:t>窗口如</w:t>
      </w:r>
      <w:r w:rsidR="00CE4DD9">
        <w:rPr>
          <w:rFonts w:ascii="微软雅黑" w:eastAsia="微软雅黑" w:hAnsi="微软雅黑" w:cs="Arial" w:hint="eastAsia"/>
          <w:color w:val="000000"/>
          <w:kern w:val="0"/>
          <w:sz w:val="24"/>
          <w:szCs w:val="24"/>
        </w:rPr>
        <w:t>下</w:t>
      </w:r>
      <w:r w:rsidRPr="0060211B">
        <w:rPr>
          <w:rFonts w:ascii="微软雅黑" w:eastAsia="微软雅黑" w:hAnsi="微软雅黑" w:cs="Arial"/>
          <w:color w:val="000000"/>
          <w:kern w:val="0"/>
          <w:sz w:val="24"/>
          <w:szCs w:val="24"/>
        </w:rPr>
        <w:t> </w:t>
      </w:r>
    </w:p>
    <w:p w:rsidR="00763082" w:rsidRPr="00763082" w:rsidRDefault="00763082" w:rsidP="00763082">
      <w:pPr>
        <w:widowControl/>
        <w:ind w:leftChars="-405" w:hangingChars="354" w:hanging="850"/>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6838950" cy="6343650"/>
            <wp:effectExtent l="0" t="0" r="0" b="0"/>
            <wp:docPr id="1" name="图片 1" descr="C:\Users\Administrator\AppData\Roaming\Tencent\Users\472318589\QQ\WinTemp\RichOle\PS5XR8H6_VN@3DHW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472318589\QQ\WinTemp\RichOle\PS5XR8H6_VN@3DHWR~`}}[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38950" cy="6343650"/>
                    </a:xfrm>
                    <a:prstGeom prst="rect">
                      <a:avLst/>
                    </a:prstGeom>
                    <a:noFill/>
                    <a:ln>
                      <a:noFill/>
                    </a:ln>
                  </pic:spPr>
                </pic:pic>
              </a:graphicData>
            </a:graphic>
          </wp:inline>
        </w:drawing>
      </w:r>
    </w:p>
    <w:p w:rsidR="0060211B" w:rsidRPr="003D3C71" w:rsidRDefault="00B34A24" w:rsidP="003D3C71">
      <w:pPr>
        <w:rPr>
          <w:rFonts w:ascii="宋体" w:eastAsia="宋体" w:hAnsi="宋体" w:cs="宋体"/>
          <w:kern w:val="0"/>
          <w:sz w:val="24"/>
          <w:szCs w:val="24"/>
        </w:rPr>
      </w:pPr>
      <w:r>
        <w:rPr>
          <w:rFonts w:ascii="微软雅黑" w:eastAsia="微软雅黑" w:hAnsi="微软雅黑" w:cs="Arial"/>
          <w:color w:val="000000"/>
          <w:kern w:val="0"/>
          <w:sz w:val="24"/>
          <w:szCs w:val="24"/>
        </w:rPr>
        <w:lastRenderedPageBreak/>
        <w:t> </w:t>
      </w:r>
      <w:r w:rsidR="001B7D7A">
        <w:rPr>
          <w:rFonts w:ascii="微软雅黑" w:eastAsia="微软雅黑" w:hAnsi="微软雅黑" w:cs="Arial"/>
          <w:color w:val="000000"/>
          <w:kern w:val="0"/>
          <w:sz w:val="24"/>
          <w:szCs w:val="24"/>
        </w:rPr>
        <w:t>为了让仓管系统不占用电脑主界面，方便其它程序操作，</w:t>
      </w:r>
      <w:r w:rsidR="008728DA">
        <w:rPr>
          <w:rFonts w:ascii="微软雅黑" w:eastAsia="微软雅黑" w:hAnsi="微软雅黑" w:cs="Arial" w:hint="eastAsia"/>
          <w:color w:val="000000"/>
          <w:kern w:val="0"/>
          <w:sz w:val="24"/>
          <w:szCs w:val="24"/>
        </w:rPr>
        <w:t>可以让</w:t>
      </w:r>
      <w:r w:rsidR="0060211B" w:rsidRPr="0060211B">
        <w:rPr>
          <w:rFonts w:ascii="微软雅黑" w:eastAsia="微软雅黑" w:hAnsi="微软雅黑" w:cs="Arial"/>
          <w:color w:val="000000"/>
          <w:kern w:val="0"/>
          <w:sz w:val="24"/>
          <w:szCs w:val="24"/>
        </w:rPr>
        <w:t>仓管系统主界面像QQ一样置于电脑桌面的左边或右边，只需按“缩放”</w:t>
      </w:r>
      <w:r w:rsidR="008728DA">
        <w:rPr>
          <w:rFonts w:ascii="微软雅黑" w:eastAsia="微软雅黑" w:hAnsi="微软雅黑" w:cs="Arial"/>
          <w:color w:val="000000"/>
          <w:kern w:val="0"/>
          <w:sz w:val="24"/>
          <w:szCs w:val="24"/>
        </w:rPr>
        <w:t>按</w:t>
      </w:r>
      <w:r w:rsidR="008728DA">
        <w:rPr>
          <w:rFonts w:ascii="微软雅黑" w:eastAsia="微软雅黑" w:hAnsi="微软雅黑" w:cs="Arial" w:hint="eastAsia"/>
          <w:color w:val="000000"/>
          <w:kern w:val="0"/>
          <w:sz w:val="24"/>
          <w:szCs w:val="24"/>
        </w:rPr>
        <w:t>钮</w:t>
      </w:r>
      <w:r w:rsidR="003D3C71">
        <w:rPr>
          <w:rFonts w:ascii="宋体" w:eastAsia="宋体" w:hAnsi="宋体" w:cs="宋体"/>
          <w:noProof/>
          <w:kern w:val="0"/>
          <w:sz w:val="24"/>
          <w:szCs w:val="24"/>
        </w:rPr>
        <w:drawing>
          <wp:inline distT="0" distB="0" distL="0" distR="0" wp14:anchorId="676D338F" wp14:editId="635FE737">
            <wp:extent cx="666750" cy="228600"/>
            <wp:effectExtent l="0" t="0" r="0" b="0"/>
            <wp:docPr id="14" name="图片 14" descr="C:\Users\Administrator\AppData\Roaming\Tencent\Users\472318589\QQ\WinTemp\RichOle\KJ@1[A8G}MO(9@3KQ3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AppData\Roaming\Tencent\Users\472318589\QQ\WinTemp\RichOle\KJ@1[A8G}MO(9@3KQ3TL[`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r w:rsidR="0060211B" w:rsidRPr="0060211B">
        <w:rPr>
          <w:rFonts w:ascii="微软雅黑" w:eastAsia="微软雅黑" w:hAnsi="微软雅黑" w:cs="Arial"/>
          <w:color w:val="000000"/>
          <w:kern w:val="0"/>
          <w:sz w:val="24"/>
          <w:szCs w:val="24"/>
        </w:rPr>
        <w:t>就OK了，其变形成如下图悬浮界面：</w:t>
      </w:r>
    </w:p>
    <w:p w:rsidR="00763082" w:rsidRPr="00763082" w:rsidRDefault="00763082" w:rsidP="00763082">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457450" cy="6934200"/>
            <wp:effectExtent l="0" t="0" r="0" b="0"/>
            <wp:docPr id="13" name="图片 13" descr="C:\Users\Administrator\AppData\Roaming\Tencent\Users\472318589\QQ\WinTemp\RichOle\338NMLGB@PM5`F`THLH6(0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AppData\Roaming\Tencent\Users\472318589\QQ\WinTemp\RichOle\338NMLGB@PM5`F`THLH6(0I.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57450" cy="6934200"/>
                    </a:xfrm>
                    <a:prstGeom prst="rect">
                      <a:avLst/>
                    </a:prstGeom>
                    <a:noFill/>
                    <a:ln>
                      <a:noFill/>
                    </a:ln>
                  </pic:spPr>
                </pic:pic>
              </a:graphicData>
            </a:graphic>
          </wp:inline>
        </w:drawing>
      </w:r>
    </w:p>
    <w:p w:rsidR="00051DE9" w:rsidRPr="00051DE9" w:rsidRDefault="0060211B" w:rsidP="00BF166B">
      <w:pPr>
        <w:rPr>
          <w:rFonts w:ascii="宋体" w:eastAsia="宋体" w:hAnsi="宋体" w:cs="宋体"/>
          <w:kern w:val="0"/>
          <w:sz w:val="24"/>
          <w:szCs w:val="24"/>
        </w:rPr>
      </w:pPr>
      <w:r w:rsidRPr="0060211B">
        <w:rPr>
          <w:rFonts w:ascii="微软雅黑" w:eastAsia="微软雅黑" w:hAnsi="微软雅黑" w:cs="Arial"/>
          <w:color w:val="000000"/>
          <w:kern w:val="0"/>
          <w:sz w:val="24"/>
          <w:szCs w:val="24"/>
        </w:rPr>
        <w:t>如果</w:t>
      </w:r>
      <w:r w:rsidR="005D597F">
        <w:rPr>
          <w:rFonts w:ascii="微软雅黑" w:eastAsia="微软雅黑" w:hAnsi="微软雅黑" w:cs="Arial" w:hint="eastAsia"/>
          <w:color w:val="000000"/>
          <w:kern w:val="0"/>
          <w:sz w:val="24"/>
          <w:szCs w:val="24"/>
        </w:rPr>
        <w:t>你的</w:t>
      </w:r>
      <w:r w:rsidRPr="0060211B">
        <w:rPr>
          <w:rFonts w:ascii="微软雅黑" w:eastAsia="微软雅黑" w:hAnsi="微软雅黑" w:cs="Arial"/>
          <w:color w:val="000000"/>
          <w:kern w:val="0"/>
          <w:sz w:val="24"/>
          <w:szCs w:val="24"/>
        </w:rPr>
        <w:t>系统</w:t>
      </w:r>
      <w:r w:rsidR="005D597F">
        <w:rPr>
          <w:rFonts w:ascii="微软雅黑" w:eastAsia="微软雅黑" w:hAnsi="微软雅黑" w:cs="Arial" w:hint="eastAsia"/>
          <w:color w:val="000000"/>
          <w:kern w:val="0"/>
          <w:sz w:val="24"/>
          <w:szCs w:val="24"/>
        </w:rPr>
        <w:t>是刚安装</w:t>
      </w:r>
      <w:r w:rsidR="00B22139">
        <w:rPr>
          <w:rFonts w:ascii="微软雅黑" w:eastAsia="微软雅黑" w:hAnsi="微软雅黑" w:cs="Arial" w:hint="eastAsia"/>
          <w:color w:val="000000"/>
          <w:kern w:val="0"/>
          <w:sz w:val="24"/>
          <w:szCs w:val="24"/>
        </w:rPr>
        <w:t>完后</w:t>
      </w:r>
      <w:r w:rsidRPr="0060211B">
        <w:rPr>
          <w:rFonts w:ascii="微软雅黑" w:eastAsia="微软雅黑" w:hAnsi="微软雅黑" w:cs="Arial"/>
          <w:color w:val="000000"/>
          <w:kern w:val="0"/>
          <w:sz w:val="24"/>
          <w:szCs w:val="24"/>
        </w:rPr>
        <w:t>第一次运行</w:t>
      </w:r>
      <w:r w:rsidR="00B22139">
        <w:rPr>
          <w:rFonts w:ascii="微软雅黑" w:eastAsia="微软雅黑" w:hAnsi="微软雅黑" w:cs="Arial" w:hint="eastAsia"/>
          <w:color w:val="000000"/>
          <w:kern w:val="0"/>
          <w:sz w:val="24"/>
          <w:szCs w:val="24"/>
        </w:rPr>
        <w:t>时</w:t>
      </w:r>
      <w:r w:rsidRPr="0060211B">
        <w:rPr>
          <w:rFonts w:ascii="微软雅黑" w:eastAsia="微软雅黑" w:hAnsi="微软雅黑" w:cs="Arial"/>
          <w:color w:val="000000"/>
          <w:kern w:val="0"/>
          <w:sz w:val="24"/>
          <w:szCs w:val="24"/>
        </w:rPr>
        <w:t>，它</w:t>
      </w:r>
      <w:r w:rsidR="00B22139">
        <w:rPr>
          <w:rFonts w:ascii="微软雅黑" w:eastAsia="微软雅黑" w:hAnsi="微软雅黑" w:cs="Arial" w:hint="eastAsia"/>
          <w:color w:val="000000"/>
          <w:kern w:val="0"/>
          <w:sz w:val="24"/>
          <w:szCs w:val="24"/>
        </w:rPr>
        <w:t>没有</w:t>
      </w:r>
      <w:r w:rsidRPr="0060211B">
        <w:rPr>
          <w:rFonts w:ascii="微软雅黑" w:eastAsia="微软雅黑" w:hAnsi="微软雅黑" w:cs="Arial"/>
          <w:color w:val="000000"/>
          <w:kern w:val="0"/>
          <w:sz w:val="24"/>
          <w:szCs w:val="24"/>
        </w:rPr>
        <w:t xml:space="preserve">与SQL SERVER </w:t>
      </w:r>
      <w:r w:rsidR="001B7D7A">
        <w:rPr>
          <w:rFonts w:ascii="微软雅黑" w:eastAsia="微软雅黑" w:hAnsi="微软雅黑" w:cs="Arial"/>
          <w:color w:val="000000"/>
          <w:kern w:val="0"/>
          <w:sz w:val="24"/>
          <w:szCs w:val="24"/>
        </w:rPr>
        <w:t>数据库连接</w:t>
      </w:r>
      <w:r w:rsidRPr="0060211B">
        <w:rPr>
          <w:rFonts w:ascii="微软雅黑" w:eastAsia="微软雅黑" w:hAnsi="微软雅黑" w:cs="Arial"/>
          <w:color w:val="000000"/>
          <w:kern w:val="0"/>
          <w:sz w:val="24"/>
          <w:szCs w:val="24"/>
        </w:rPr>
        <w:t>，只有在系统中的“连接”参数</w:t>
      </w:r>
      <w:r w:rsidR="00B22139">
        <w:rPr>
          <w:rFonts w:ascii="微软雅黑" w:eastAsia="微软雅黑" w:hAnsi="微软雅黑" w:cs="Arial" w:hint="eastAsia"/>
          <w:color w:val="000000"/>
          <w:kern w:val="0"/>
          <w:sz w:val="24"/>
          <w:szCs w:val="24"/>
        </w:rPr>
        <w:t>经过</w:t>
      </w:r>
      <w:r w:rsidRPr="0060211B">
        <w:rPr>
          <w:rFonts w:ascii="微软雅黑" w:eastAsia="微软雅黑" w:hAnsi="微软雅黑" w:cs="Arial"/>
          <w:color w:val="000000"/>
          <w:kern w:val="0"/>
          <w:sz w:val="24"/>
          <w:szCs w:val="24"/>
        </w:rPr>
        <w:t>正确</w:t>
      </w:r>
      <w:r w:rsidR="00B22139">
        <w:rPr>
          <w:rFonts w:ascii="微软雅黑" w:eastAsia="微软雅黑" w:hAnsi="微软雅黑" w:cs="Arial" w:hint="eastAsia"/>
          <w:color w:val="000000"/>
          <w:kern w:val="0"/>
          <w:sz w:val="24"/>
          <w:szCs w:val="24"/>
        </w:rPr>
        <w:t>的</w:t>
      </w:r>
      <w:r w:rsidR="00B22139" w:rsidRPr="0060211B">
        <w:rPr>
          <w:rFonts w:ascii="微软雅黑" w:eastAsia="微软雅黑" w:hAnsi="微软雅黑" w:cs="Arial"/>
          <w:color w:val="000000"/>
          <w:kern w:val="0"/>
          <w:sz w:val="24"/>
          <w:szCs w:val="24"/>
        </w:rPr>
        <w:t>设置</w:t>
      </w:r>
      <w:r w:rsidR="001B7D7A">
        <w:rPr>
          <w:rFonts w:ascii="微软雅黑" w:eastAsia="微软雅黑" w:hAnsi="微软雅黑" w:cs="Arial" w:hint="eastAsia"/>
          <w:color w:val="000000"/>
          <w:kern w:val="0"/>
          <w:sz w:val="24"/>
          <w:szCs w:val="24"/>
        </w:rPr>
        <w:t>后</w:t>
      </w:r>
      <w:r w:rsidRPr="0060211B">
        <w:rPr>
          <w:rFonts w:ascii="微软雅黑" w:eastAsia="微软雅黑" w:hAnsi="微软雅黑" w:cs="Arial"/>
          <w:color w:val="000000"/>
          <w:kern w:val="0"/>
          <w:sz w:val="24"/>
          <w:szCs w:val="24"/>
        </w:rPr>
        <w:t>系统才能</w:t>
      </w:r>
      <w:r w:rsidR="008728DA">
        <w:rPr>
          <w:rFonts w:ascii="微软雅黑" w:eastAsia="微软雅黑" w:hAnsi="微软雅黑" w:cs="Arial" w:hint="eastAsia"/>
          <w:color w:val="000000"/>
          <w:kern w:val="0"/>
          <w:sz w:val="24"/>
          <w:szCs w:val="24"/>
        </w:rPr>
        <w:t>与数据库连接上，</w:t>
      </w:r>
      <w:r w:rsidRPr="0060211B">
        <w:rPr>
          <w:rFonts w:ascii="微软雅黑" w:eastAsia="微软雅黑" w:hAnsi="微软雅黑" w:cs="Arial"/>
          <w:color w:val="000000"/>
          <w:kern w:val="0"/>
          <w:sz w:val="24"/>
          <w:szCs w:val="24"/>
        </w:rPr>
        <w:t>仓管系统</w:t>
      </w:r>
      <w:r w:rsidR="00B22139">
        <w:rPr>
          <w:rFonts w:ascii="微软雅黑" w:eastAsia="微软雅黑" w:hAnsi="微软雅黑" w:cs="Arial" w:hint="eastAsia"/>
          <w:color w:val="000000"/>
          <w:kern w:val="0"/>
          <w:sz w:val="24"/>
          <w:szCs w:val="24"/>
        </w:rPr>
        <w:t>才能与</w:t>
      </w:r>
      <w:r w:rsidRPr="0060211B">
        <w:rPr>
          <w:rFonts w:ascii="微软雅黑" w:eastAsia="微软雅黑" w:hAnsi="微软雅黑" w:cs="Arial"/>
          <w:color w:val="000000"/>
          <w:kern w:val="0"/>
          <w:sz w:val="24"/>
          <w:szCs w:val="24"/>
        </w:rPr>
        <w:t>后台数据</w:t>
      </w:r>
      <w:r w:rsidRPr="0060211B">
        <w:rPr>
          <w:rFonts w:ascii="微软雅黑" w:eastAsia="微软雅黑" w:hAnsi="微软雅黑" w:cs="Arial"/>
          <w:color w:val="000000"/>
          <w:kern w:val="0"/>
          <w:sz w:val="24"/>
          <w:szCs w:val="24"/>
        </w:rPr>
        <w:lastRenderedPageBreak/>
        <w:t>库进行数据交换，软件才能正常运行。</w:t>
      </w:r>
      <w:r w:rsidR="009D21DB" w:rsidRPr="00CF79A2">
        <w:rPr>
          <w:rFonts w:ascii="微软雅黑" w:eastAsia="微软雅黑" w:hAnsi="微软雅黑" w:cs="Arial" w:hint="eastAsia"/>
          <w:color w:val="000000"/>
          <w:kern w:val="0"/>
          <w:sz w:val="24"/>
          <w:szCs w:val="24"/>
        </w:rPr>
        <w:t>所以</w:t>
      </w:r>
      <w:r w:rsidR="00755B84">
        <w:rPr>
          <w:rFonts w:ascii="微软雅黑" w:eastAsia="微软雅黑" w:hAnsi="微软雅黑" w:cs="Arial" w:hint="eastAsia"/>
          <w:color w:val="000000"/>
          <w:kern w:val="0"/>
          <w:sz w:val="24"/>
          <w:szCs w:val="24"/>
        </w:rPr>
        <w:t>安</w:t>
      </w:r>
      <w:r w:rsidR="00B22139">
        <w:rPr>
          <w:rFonts w:ascii="微软雅黑" w:eastAsia="微软雅黑" w:hAnsi="微软雅黑" w:cs="Arial" w:hint="eastAsia"/>
          <w:color w:val="000000"/>
          <w:kern w:val="0"/>
          <w:sz w:val="24"/>
          <w:szCs w:val="24"/>
        </w:rPr>
        <w:t>装完软件第一次运行</w:t>
      </w:r>
      <w:r w:rsidR="00755B84">
        <w:rPr>
          <w:rFonts w:ascii="微软雅黑" w:eastAsia="微软雅黑" w:hAnsi="微软雅黑" w:cs="Arial" w:hint="eastAsia"/>
          <w:color w:val="000000"/>
          <w:kern w:val="0"/>
          <w:sz w:val="24"/>
          <w:szCs w:val="24"/>
        </w:rPr>
        <w:t>时</w:t>
      </w:r>
      <w:r w:rsidR="00B22139">
        <w:rPr>
          <w:rFonts w:ascii="微软雅黑" w:eastAsia="微软雅黑" w:hAnsi="微软雅黑" w:cs="Arial" w:hint="eastAsia"/>
          <w:color w:val="000000"/>
          <w:kern w:val="0"/>
          <w:sz w:val="24"/>
          <w:szCs w:val="24"/>
        </w:rPr>
        <w:t>要对</w:t>
      </w:r>
      <w:r w:rsidR="009D21DB" w:rsidRPr="00CF79A2">
        <w:rPr>
          <w:rFonts w:ascii="微软雅黑" w:eastAsia="微软雅黑" w:hAnsi="微软雅黑" w:cs="Arial" w:hint="eastAsia"/>
          <w:color w:val="000000"/>
          <w:kern w:val="0"/>
          <w:sz w:val="24"/>
          <w:szCs w:val="24"/>
        </w:rPr>
        <w:t>“</w:t>
      </w:r>
      <w:r w:rsidR="003D3C71">
        <w:rPr>
          <w:rFonts w:ascii="微软雅黑" w:eastAsia="微软雅黑" w:hAnsi="微软雅黑" w:cs="Arial" w:hint="eastAsia"/>
          <w:color w:val="000000"/>
          <w:kern w:val="0"/>
          <w:sz w:val="24"/>
          <w:szCs w:val="24"/>
        </w:rPr>
        <w:t>与数据库</w:t>
      </w:r>
      <w:r w:rsidR="009D21DB" w:rsidRPr="00CF79A2">
        <w:rPr>
          <w:rFonts w:ascii="微软雅黑" w:eastAsia="微软雅黑" w:hAnsi="微软雅黑" w:cs="Arial" w:hint="eastAsia"/>
          <w:color w:val="000000"/>
          <w:kern w:val="0"/>
          <w:sz w:val="24"/>
          <w:szCs w:val="24"/>
        </w:rPr>
        <w:t>连接</w:t>
      </w:r>
      <w:r w:rsidR="003D3C71">
        <w:rPr>
          <w:rFonts w:ascii="微软雅黑" w:eastAsia="微软雅黑" w:hAnsi="微软雅黑" w:cs="Arial" w:hint="eastAsia"/>
          <w:color w:val="000000"/>
          <w:kern w:val="0"/>
          <w:sz w:val="24"/>
          <w:szCs w:val="24"/>
        </w:rPr>
        <w:t>设置</w:t>
      </w:r>
      <w:r w:rsidR="009D21DB" w:rsidRPr="00CF79A2">
        <w:rPr>
          <w:rFonts w:ascii="微软雅黑" w:eastAsia="微软雅黑" w:hAnsi="微软雅黑" w:cs="Arial" w:hint="eastAsia"/>
          <w:color w:val="000000"/>
          <w:kern w:val="0"/>
          <w:sz w:val="24"/>
          <w:szCs w:val="24"/>
        </w:rPr>
        <w:t>”</w:t>
      </w:r>
      <w:r w:rsidR="003D3C71">
        <w:rPr>
          <w:rFonts w:ascii="微软雅黑" w:eastAsia="微软雅黑" w:hAnsi="微软雅黑" w:cs="Arial" w:hint="eastAsia"/>
          <w:color w:val="000000"/>
          <w:kern w:val="0"/>
          <w:sz w:val="24"/>
          <w:szCs w:val="24"/>
        </w:rPr>
        <w:t>窗口</w:t>
      </w:r>
      <w:r w:rsidR="009D21DB" w:rsidRPr="00CF79A2">
        <w:rPr>
          <w:rFonts w:ascii="微软雅黑" w:eastAsia="微软雅黑" w:hAnsi="微软雅黑" w:cs="Arial" w:hint="eastAsia"/>
          <w:color w:val="000000"/>
          <w:kern w:val="0"/>
          <w:sz w:val="24"/>
          <w:szCs w:val="24"/>
        </w:rPr>
        <w:t>进行设置</w:t>
      </w:r>
      <w:r w:rsidR="00755B84">
        <w:rPr>
          <w:rFonts w:ascii="微软雅黑" w:eastAsia="微软雅黑" w:hAnsi="微软雅黑" w:cs="Arial" w:hint="eastAsia"/>
          <w:color w:val="000000"/>
          <w:kern w:val="0"/>
          <w:sz w:val="24"/>
          <w:szCs w:val="24"/>
        </w:rPr>
        <w:t>，测试连接成功后按“确定”，软件就把连接参数内容保存起来</w:t>
      </w:r>
      <w:r w:rsidR="00B22139">
        <w:rPr>
          <w:rFonts w:ascii="微软雅黑" w:eastAsia="微软雅黑" w:hAnsi="微软雅黑" w:cs="Arial" w:hint="eastAsia"/>
          <w:color w:val="000000"/>
          <w:kern w:val="0"/>
          <w:sz w:val="24"/>
          <w:szCs w:val="24"/>
        </w:rPr>
        <w:t>。</w:t>
      </w:r>
      <w:r w:rsidR="008728DA">
        <w:rPr>
          <w:rFonts w:ascii="微软雅黑" w:eastAsia="微软雅黑" w:hAnsi="微软雅黑" w:cs="Arial" w:hint="eastAsia"/>
          <w:color w:val="000000"/>
          <w:kern w:val="0"/>
          <w:sz w:val="24"/>
          <w:szCs w:val="24"/>
        </w:rPr>
        <w:t>在主界面上点击“连接”其设置窗口</w:t>
      </w:r>
      <w:r w:rsidR="00B22139">
        <w:rPr>
          <w:rFonts w:ascii="微软雅黑" w:eastAsia="微软雅黑" w:hAnsi="微软雅黑" w:cs="Arial" w:hint="eastAsia"/>
          <w:color w:val="000000"/>
          <w:kern w:val="0"/>
          <w:sz w:val="24"/>
          <w:szCs w:val="24"/>
        </w:rPr>
        <w:t>弹</w:t>
      </w:r>
      <w:r w:rsidR="009D21DB" w:rsidRPr="00CF79A2">
        <w:rPr>
          <w:rFonts w:ascii="微软雅黑" w:eastAsia="微软雅黑" w:hAnsi="微软雅黑" w:cs="Arial" w:hint="eastAsia"/>
          <w:color w:val="000000"/>
          <w:kern w:val="0"/>
          <w:sz w:val="24"/>
          <w:szCs w:val="24"/>
        </w:rPr>
        <w:t>出。</w:t>
      </w:r>
      <w:r w:rsidR="008728DA">
        <w:rPr>
          <w:rFonts w:ascii="微软雅黑" w:eastAsia="微软雅黑" w:hAnsi="微软雅黑" w:cs="Arial"/>
          <w:color w:val="000000"/>
          <w:kern w:val="0"/>
          <w:sz w:val="24"/>
          <w:szCs w:val="24"/>
        </w:rPr>
        <w:t>如下图是本人电脑</w:t>
      </w:r>
      <w:r w:rsidRPr="0060211B">
        <w:rPr>
          <w:rFonts w:ascii="微软雅黑" w:eastAsia="微软雅黑" w:hAnsi="微软雅黑" w:cs="Arial"/>
          <w:color w:val="000000"/>
          <w:kern w:val="0"/>
          <w:sz w:val="24"/>
          <w:szCs w:val="24"/>
        </w:rPr>
        <w:t>仓管系统的连接参数的设置示意来说明连接参数的设置。</w:t>
      </w:r>
      <w:r w:rsidR="00051DE9">
        <w:rPr>
          <w:rFonts w:ascii="宋体" w:eastAsia="宋体" w:hAnsi="宋体" w:cs="宋体"/>
          <w:noProof/>
          <w:kern w:val="0"/>
          <w:sz w:val="24"/>
          <w:szCs w:val="24"/>
        </w:rPr>
        <w:drawing>
          <wp:inline distT="0" distB="0" distL="0" distR="0">
            <wp:extent cx="3771900" cy="2590800"/>
            <wp:effectExtent l="0" t="0" r="0" b="0"/>
            <wp:docPr id="20" name="图片 20" descr="C:\Users\Administrator\AppData\Roaming\Tencent\Users\472318589\QQ\WinTemp\RichOle\G@)265NJXXW9MU0}4%PY05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AppData\Roaming\Tencent\Users\472318589\QQ\WinTemp\RichOle\G@)265NJXXW9MU0}4%PY05K.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71900" cy="2590800"/>
                    </a:xfrm>
                    <a:prstGeom prst="rect">
                      <a:avLst/>
                    </a:prstGeom>
                    <a:noFill/>
                    <a:ln>
                      <a:noFill/>
                    </a:ln>
                  </pic:spPr>
                </pic:pic>
              </a:graphicData>
            </a:graphic>
          </wp:inline>
        </w:drawing>
      </w:r>
    </w:p>
    <w:p w:rsidR="00BB5AE2" w:rsidRDefault="00116A07" w:rsidP="009D21DB">
      <w:pPr>
        <w:widowControl/>
        <w:spacing w:after="150" w:line="360" w:lineRule="auto"/>
        <w:ind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连接窗口</w:t>
      </w:r>
      <w:r w:rsidR="00320FD7">
        <w:rPr>
          <w:rFonts w:ascii="微软雅黑" w:eastAsia="微软雅黑" w:hAnsi="微软雅黑" w:cs="Arial" w:hint="eastAsia"/>
          <w:color w:val="000000"/>
          <w:kern w:val="0"/>
          <w:sz w:val="24"/>
          <w:szCs w:val="24"/>
        </w:rPr>
        <w:t>各</w:t>
      </w:r>
      <w:r>
        <w:rPr>
          <w:rFonts w:ascii="微软雅黑" w:eastAsia="微软雅黑" w:hAnsi="微软雅黑" w:cs="Arial" w:hint="eastAsia"/>
          <w:color w:val="000000"/>
          <w:kern w:val="0"/>
          <w:sz w:val="24"/>
          <w:szCs w:val="24"/>
        </w:rPr>
        <w:t>参数含义如下：“</w:t>
      </w:r>
      <w:r w:rsidR="0060211B" w:rsidRPr="0060211B">
        <w:rPr>
          <w:rFonts w:ascii="微软雅黑" w:eastAsia="微软雅黑" w:hAnsi="微软雅黑" w:cs="Arial"/>
          <w:color w:val="000000"/>
          <w:kern w:val="0"/>
          <w:sz w:val="24"/>
          <w:szCs w:val="24"/>
        </w:rPr>
        <w:t>数据库服务器名</w:t>
      </w:r>
      <w:r>
        <w:rPr>
          <w:rFonts w:ascii="微软雅黑" w:eastAsia="微软雅黑" w:hAnsi="微软雅黑" w:cs="Arial" w:hint="eastAsia"/>
          <w:color w:val="000000"/>
          <w:kern w:val="0"/>
          <w:sz w:val="24"/>
          <w:szCs w:val="24"/>
        </w:rPr>
        <w:t>”</w:t>
      </w:r>
      <w:r w:rsidR="0060211B" w:rsidRPr="0060211B">
        <w:rPr>
          <w:rFonts w:ascii="微软雅黑" w:eastAsia="微软雅黑" w:hAnsi="微软雅黑" w:cs="Arial"/>
          <w:color w:val="000000"/>
          <w:kern w:val="0"/>
          <w:sz w:val="24"/>
          <w:szCs w:val="24"/>
        </w:rPr>
        <w:t>参数的表达形式为“数据库服务器IP地址（或计算机名）\数据库实例名”</w:t>
      </w:r>
      <w:r w:rsidR="00755B84">
        <w:rPr>
          <w:rFonts w:ascii="微软雅黑" w:eastAsia="微软雅黑" w:hAnsi="微软雅黑" w:cs="Arial"/>
          <w:color w:val="000000"/>
          <w:kern w:val="0"/>
          <w:sz w:val="24"/>
          <w:szCs w:val="24"/>
        </w:rPr>
        <w:t>，如果仓</w:t>
      </w:r>
      <w:r w:rsidR="00755B84">
        <w:rPr>
          <w:rFonts w:ascii="微软雅黑" w:eastAsia="微软雅黑" w:hAnsi="微软雅黑" w:cs="Arial" w:hint="eastAsia"/>
          <w:color w:val="000000"/>
          <w:kern w:val="0"/>
          <w:sz w:val="24"/>
          <w:szCs w:val="24"/>
        </w:rPr>
        <w:t>库</w:t>
      </w:r>
      <w:r w:rsidR="00BB5AE2">
        <w:rPr>
          <w:rFonts w:ascii="微软雅黑" w:eastAsia="微软雅黑" w:hAnsi="微软雅黑" w:cs="Arial" w:hint="eastAsia"/>
          <w:color w:val="000000"/>
          <w:kern w:val="0"/>
          <w:sz w:val="24"/>
          <w:szCs w:val="24"/>
        </w:rPr>
        <w:t>管理软件</w:t>
      </w:r>
      <w:r w:rsidR="00BB5AE2">
        <w:rPr>
          <w:rFonts w:ascii="微软雅黑" w:eastAsia="微软雅黑" w:hAnsi="微软雅黑" w:cs="Arial"/>
          <w:color w:val="000000"/>
          <w:kern w:val="0"/>
          <w:sz w:val="24"/>
          <w:szCs w:val="24"/>
        </w:rPr>
        <w:t>与</w:t>
      </w:r>
      <w:r w:rsidR="0060211B" w:rsidRPr="0060211B">
        <w:rPr>
          <w:rFonts w:ascii="微软雅黑" w:eastAsia="微软雅黑" w:hAnsi="微软雅黑" w:cs="Arial"/>
          <w:color w:val="000000"/>
          <w:kern w:val="0"/>
          <w:sz w:val="24"/>
          <w:szCs w:val="24"/>
        </w:rPr>
        <w:t>连接的数据库</w:t>
      </w:r>
      <w:r w:rsidR="00BB5AE2">
        <w:rPr>
          <w:rFonts w:ascii="微软雅黑" w:eastAsia="微软雅黑" w:hAnsi="微软雅黑" w:cs="Arial" w:hint="eastAsia"/>
          <w:color w:val="000000"/>
          <w:kern w:val="0"/>
          <w:sz w:val="24"/>
          <w:szCs w:val="24"/>
        </w:rPr>
        <w:t>服务器安装</w:t>
      </w:r>
      <w:r w:rsidR="0060211B" w:rsidRPr="0060211B">
        <w:rPr>
          <w:rFonts w:ascii="微软雅黑" w:eastAsia="微软雅黑" w:hAnsi="微软雅黑" w:cs="Arial"/>
          <w:color w:val="000000"/>
          <w:kern w:val="0"/>
          <w:sz w:val="24"/>
          <w:szCs w:val="24"/>
        </w:rPr>
        <w:t>在同一台电脑上，则“数据库服务器IP地址（或计算机名）”可以为空，数据库实例名是你安装数据库是你定义的实例名</w:t>
      </w:r>
      <w:r>
        <w:rPr>
          <w:rFonts w:ascii="微软雅黑" w:eastAsia="微软雅黑" w:hAnsi="微软雅黑" w:cs="Arial" w:hint="eastAsia"/>
          <w:color w:val="000000"/>
          <w:kern w:val="0"/>
          <w:sz w:val="24"/>
          <w:szCs w:val="24"/>
        </w:rPr>
        <w:t>或</w:t>
      </w:r>
      <w:r w:rsidR="0060211B" w:rsidRPr="0060211B">
        <w:rPr>
          <w:rFonts w:ascii="微软雅黑" w:eastAsia="微软雅黑" w:hAnsi="微软雅黑" w:cs="Arial"/>
          <w:color w:val="000000"/>
          <w:kern w:val="0"/>
          <w:sz w:val="24"/>
          <w:szCs w:val="24"/>
        </w:rPr>
        <w:t>，也就是</w:t>
      </w:r>
      <w:r>
        <w:rPr>
          <w:rFonts w:ascii="微软雅黑" w:eastAsia="微软雅黑" w:hAnsi="微软雅黑" w:cs="Arial"/>
          <w:color w:val="000000"/>
          <w:kern w:val="0"/>
          <w:sz w:val="24"/>
          <w:szCs w:val="24"/>
        </w:rPr>
        <w:t>”</w:t>
      </w:r>
      <w:r>
        <w:rPr>
          <w:rFonts w:ascii="微软雅黑" w:eastAsia="微软雅黑" w:hAnsi="微软雅黑" w:cs="Arial" w:hint="eastAsia"/>
          <w:color w:val="000000"/>
          <w:kern w:val="0"/>
          <w:sz w:val="24"/>
          <w:szCs w:val="24"/>
        </w:rPr>
        <w:t>SQL Server</w:t>
      </w:r>
      <w:r w:rsidR="0060211B" w:rsidRPr="0060211B">
        <w:rPr>
          <w:rFonts w:ascii="微软雅黑" w:eastAsia="微软雅黑" w:hAnsi="微软雅黑" w:cs="Arial"/>
          <w:color w:val="000000"/>
          <w:kern w:val="0"/>
          <w:sz w:val="24"/>
          <w:szCs w:val="24"/>
        </w:rPr>
        <w:t>数据库管理器</w:t>
      </w:r>
      <w:r>
        <w:rPr>
          <w:rFonts w:ascii="微软雅黑" w:eastAsia="微软雅黑" w:hAnsi="微软雅黑" w:cs="Arial"/>
          <w:color w:val="000000"/>
          <w:kern w:val="0"/>
          <w:sz w:val="24"/>
          <w:szCs w:val="24"/>
        </w:rPr>
        <w:t>”</w:t>
      </w:r>
      <w:r w:rsidR="0060211B" w:rsidRPr="0060211B">
        <w:rPr>
          <w:rFonts w:ascii="微软雅黑" w:eastAsia="微软雅黑" w:hAnsi="微软雅黑" w:cs="Arial"/>
          <w:color w:val="000000"/>
          <w:kern w:val="0"/>
          <w:sz w:val="24"/>
          <w:szCs w:val="24"/>
        </w:rPr>
        <w:t>中的服务器</w:t>
      </w:r>
      <w:r w:rsidR="00BB5AE2">
        <w:rPr>
          <w:rFonts w:ascii="微软雅黑" w:eastAsia="微软雅黑" w:hAnsi="微软雅黑" w:cs="Arial" w:hint="eastAsia"/>
          <w:color w:val="000000"/>
          <w:kern w:val="0"/>
          <w:sz w:val="24"/>
          <w:szCs w:val="24"/>
        </w:rPr>
        <w:t>(v)值。如下</w:t>
      </w:r>
      <w:r w:rsidR="00755B84">
        <w:rPr>
          <w:rFonts w:ascii="微软雅黑" w:eastAsia="微软雅黑" w:hAnsi="微软雅黑" w:cs="Arial" w:hint="eastAsia"/>
          <w:color w:val="000000"/>
          <w:kern w:val="0"/>
          <w:sz w:val="24"/>
          <w:szCs w:val="24"/>
        </w:rPr>
        <w:t>为我电脑安装MSDE2000a SQL Server服务管理器运行窗口</w:t>
      </w:r>
      <w:r w:rsidR="0060211B" w:rsidRPr="0060211B">
        <w:rPr>
          <w:rFonts w:ascii="微软雅黑" w:eastAsia="微软雅黑" w:hAnsi="微软雅黑" w:cs="Arial"/>
          <w:color w:val="000000"/>
          <w:kern w:val="0"/>
          <w:sz w:val="24"/>
          <w:szCs w:val="24"/>
        </w:rPr>
        <w:t>。</w:t>
      </w:r>
    </w:p>
    <w:p w:rsidR="00BB5AE2" w:rsidRDefault="00BB5AE2" w:rsidP="00BB5AE2">
      <w:pPr>
        <w:widowControl/>
        <w:spacing w:after="150" w:line="360" w:lineRule="auto"/>
        <w:ind w:firstLine="480"/>
        <w:jc w:val="center"/>
        <w:rPr>
          <w:rFonts w:ascii="微软雅黑" w:eastAsia="微软雅黑" w:hAnsi="微软雅黑" w:cs="Arial"/>
          <w:color w:val="000000"/>
          <w:kern w:val="0"/>
          <w:sz w:val="24"/>
          <w:szCs w:val="24"/>
        </w:rPr>
      </w:pPr>
      <w:r>
        <w:rPr>
          <w:rFonts w:ascii="微软雅黑" w:eastAsia="微软雅黑" w:hAnsi="微软雅黑" w:cs="Arial" w:hint="eastAsia"/>
          <w:noProof/>
          <w:color w:val="000000"/>
          <w:kern w:val="0"/>
          <w:sz w:val="24"/>
          <w:szCs w:val="24"/>
        </w:rPr>
        <w:drawing>
          <wp:inline distT="0" distB="0" distL="0" distR="0">
            <wp:extent cx="2876550" cy="2409825"/>
            <wp:effectExtent l="19050" t="0" r="0" b="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876550" cy="2409825"/>
                    </a:xfrm>
                    <a:prstGeom prst="rect">
                      <a:avLst/>
                    </a:prstGeom>
                    <a:noFill/>
                    <a:ln w="9525">
                      <a:noFill/>
                      <a:miter lim="800000"/>
                      <a:headEnd/>
                      <a:tailEnd/>
                    </a:ln>
                  </pic:spPr>
                </pic:pic>
              </a:graphicData>
            </a:graphic>
          </wp:inline>
        </w:drawing>
      </w:r>
    </w:p>
    <w:p w:rsidR="0060211B" w:rsidRPr="0060211B" w:rsidRDefault="0060211B" w:rsidP="00BB5AE2">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单选框中的“仅windows身份验证”、“SQL Server 与windows 身份验证”中的用户</w:t>
      </w:r>
      <w:r w:rsidR="00BB5AE2">
        <w:rPr>
          <w:rFonts w:ascii="微软雅黑" w:eastAsia="微软雅黑" w:hAnsi="微软雅黑" w:cs="Arial"/>
          <w:color w:val="000000"/>
          <w:kern w:val="0"/>
          <w:sz w:val="24"/>
          <w:szCs w:val="24"/>
        </w:rPr>
        <w:t>名与密码中参数内容与用户在安装数据库时提示</w:t>
      </w:r>
      <w:r w:rsidRPr="0060211B">
        <w:rPr>
          <w:rFonts w:ascii="微软雅黑" w:eastAsia="微软雅黑" w:hAnsi="微软雅黑" w:cs="Arial"/>
          <w:color w:val="000000"/>
          <w:kern w:val="0"/>
          <w:sz w:val="24"/>
          <w:szCs w:val="24"/>
        </w:rPr>
        <w:t>输入</w:t>
      </w:r>
      <w:r w:rsidR="00BB5AE2">
        <w:rPr>
          <w:rFonts w:ascii="微软雅黑" w:eastAsia="微软雅黑" w:hAnsi="微软雅黑" w:cs="Arial" w:hint="eastAsia"/>
          <w:color w:val="000000"/>
          <w:kern w:val="0"/>
          <w:sz w:val="24"/>
          <w:szCs w:val="24"/>
        </w:rPr>
        <w:t>sa用户密码</w:t>
      </w:r>
      <w:r w:rsidRPr="0060211B">
        <w:rPr>
          <w:rFonts w:ascii="微软雅黑" w:eastAsia="微软雅黑" w:hAnsi="微软雅黑" w:cs="Arial"/>
          <w:color w:val="000000"/>
          <w:kern w:val="0"/>
          <w:sz w:val="24"/>
          <w:szCs w:val="24"/>
        </w:rPr>
        <w:t>的参数一致。“总是提示登陆用户名和密码”可不选择，“总是保持连接”选上，“连接数”设置5（默认值）就OK了。</w:t>
      </w:r>
    </w:p>
    <w:p w:rsidR="008728DA" w:rsidRDefault="00BB5AE2" w:rsidP="00B22139">
      <w:pPr>
        <w:widowControl/>
        <w:spacing w:after="150" w:line="360" w:lineRule="auto"/>
        <w:ind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若用户安装</w:t>
      </w:r>
      <w:r w:rsidR="00755B84">
        <w:rPr>
          <w:rFonts w:ascii="微软雅黑" w:eastAsia="微软雅黑" w:hAnsi="微软雅黑" w:cs="Arial" w:hint="eastAsia"/>
          <w:color w:val="000000"/>
          <w:kern w:val="0"/>
          <w:sz w:val="24"/>
          <w:szCs w:val="24"/>
        </w:rPr>
        <w:t>的数据库</w:t>
      </w:r>
      <w:r>
        <w:rPr>
          <w:rFonts w:ascii="微软雅黑" w:eastAsia="微软雅黑" w:hAnsi="微软雅黑" w:cs="Arial" w:hint="eastAsia"/>
          <w:color w:val="000000"/>
          <w:kern w:val="0"/>
          <w:sz w:val="24"/>
          <w:szCs w:val="24"/>
        </w:rPr>
        <w:t>的与本软件一起提供的</w:t>
      </w:r>
      <w:r w:rsidR="00B22139">
        <w:rPr>
          <w:rFonts w:ascii="微软雅黑" w:eastAsia="微软雅黑" w:hAnsi="微软雅黑" w:cs="Arial" w:hint="eastAsia"/>
          <w:color w:val="000000"/>
          <w:kern w:val="0"/>
          <w:sz w:val="24"/>
          <w:szCs w:val="24"/>
        </w:rPr>
        <w:t>MSDE2000A</w:t>
      </w:r>
      <w:r w:rsidR="00755B84">
        <w:rPr>
          <w:rFonts w:ascii="微软雅黑" w:eastAsia="微软雅黑" w:hAnsi="微软雅黑" w:cs="Arial" w:hint="eastAsia"/>
          <w:color w:val="000000"/>
          <w:kern w:val="0"/>
          <w:sz w:val="24"/>
          <w:szCs w:val="24"/>
        </w:rPr>
        <w:t>，</w:t>
      </w:r>
      <w:r w:rsidR="00F31994">
        <w:rPr>
          <w:rFonts w:ascii="微软雅黑" w:eastAsia="微软雅黑" w:hAnsi="微软雅黑" w:cs="Arial" w:hint="eastAsia"/>
          <w:color w:val="000000"/>
          <w:kern w:val="0"/>
          <w:sz w:val="24"/>
          <w:szCs w:val="24"/>
        </w:rPr>
        <w:t>且与仓库管理软件安装在同一台电脑上</w:t>
      </w:r>
      <w:r>
        <w:rPr>
          <w:rFonts w:ascii="微软雅黑" w:eastAsia="微软雅黑" w:hAnsi="微软雅黑" w:cs="Arial" w:hint="eastAsia"/>
          <w:color w:val="000000"/>
          <w:kern w:val="0"/>
          <w:sz w:val="24"/>
          <w:szCs w:val="24"/>
        </w:rPr>
        <w:t>，其</w:t>
      </w:r>
      <w:r w:rsidR="00755B84">
        <w:rPr>
          <w:rFonts w:ascii="微软雅黑" w:eastAsia="微软雅黑" w:hAnsi="微软雅黑" w:cs="Arial" w:hint="eastAsia"/>
          <w:color w:val="000000"/>
          <w:kern w:val="0"/>
          <w:sz w:val="24"/>
          <w:szCs w:val="24"/>
        </w:rPr>
        <w:t>连接</w:t>
      </w:r>
      <w:r>
        <w:rPr>
          <w:rFonts w:ascii="微软雅黑" w:eastAsia="微软雅黑" w:hAnsi="微软雅黑" w:cs="Arial" w:hint="eastAsia"/>
          <w:color w:val="000000"/>
          <w:kern w:val="0"/>
          <w:sz w:val="24"/>
          <w:szCs w:val="24"/>
        </w:rPr>
        <w:t>参数设置与上</w:t>
      </w:r>
      <w:r w:rsidR="00755B84">
        <w:rPr>
          <w:rFonts w:ascii="微软雅黑" w:eastAsia="微软雅黑" w:hAnsi="微软雅黑" w:cs="Arial" w:hint="eastAsia"/>
          <w:color w:val="000000"/>
          <w:kern w:val="0"/>
          <w:sz w:val="24"/>
          <w:szCs w:val="24"/>
        </w:rPr>
        <w:t>图</w:t>
      </w:r>
      <w:r>
        <w:rPr>
          <w:rFonts w:ascii="微软雅黑" w:eastAsia="微软雅黑" w:hAnsi="微软雅黑" w:cs="Arial" w:hint="eastAsia"/>
          <w:color w:val="000000"/>
          <w:kern w:val="0"/>
          <w:sz w:val="24"/>
          <w:szCs w:val="24"/>
        </w:rPr>
        <w:t>一致</w:t>
      </w:r>
      <w:r w:rsidR="009C7D95">
        <w:rPr>
          <w:rFonts w:ascii="微软雅黑" w:eastAsia="微软雅黑" w:hAnsi="微软雅黑" w:cs="Arial" w:hint="eastAsia"/>
          <w:color w:val="000000"/>
          <w:kern w:val="0"/>
          <w:sz w:val="24"/>
          <w:szCs w:val="24"/>
        </w:rPr>
        <w:t>或选“仅Windows身份验证”</w:t>
      </w:r>
      <w:r w:rsidR="00F31994">
        <w:rPr>
          <w:rFonts w:ascii="微软雅黑" w:eastAsia="微软雅黑" w:hAnsi="微软雅黑" w:cs="Arial" w:hint="eastAsia"/>
          <w:color w:val="000000"/>
          <w:kern w:val="0"/>
          <w:sz w:val="24"/>
          <w:szCs w:val="24"/>
        </w:rPr>
        <w:t>；</w:t>
      </w:r>
      <w:r w:rsidR="00755B84">
        <w:rPr>
          <w:rFonts w:ascii="微软雅黑" w:eastAsia="微软雅黑" w:hAnsi="微软雅黑" w:cs="Arial" w:hint="eastAsia"/>
          <w:color w:val="000000"/>
          <w:kern w:val="0"/>
          <w:sz w:val="24"/>
          <w:szCs w:val="24"/>
        </w:rPr>
        <w:t>若你仓库管理软件要</w:t>
      </w:r>
      <w:r w:rsidR="00F31994">
        <w:rPr>
          <w:rFonts w:ascii="微软雅黑" w:eastAsia="微软雅黑" w:hAnsi="微软雅黑" w:cs="Arial" w:hint="eastAsia"/>
          <w:color w:val="000000"/>
          <w:kern w:val="0"/>
          <w:sz w:val="24"/>
          <w:szCs w:val="24"/>
        </w:rPr>
        <w:t>连接其它电脑上的MSDE2000a数据库，则连接参数</w:t>
      </w:r>
      <w:r w:rsidR="00755B84">
        <w:rPr>
          <w:rFonts w:ascii="微软雅黑" w:eastAsia="微软雅黑" w:hAnsi="微软雅黑" w:cs="Arial" w:hint="eastAsia"/>
          <w:color w:val="000000"/>
          <w:kern w:val="0"/>
          <w:sz w:val="24"/>
          <w:szCs w:val="24"/>
        </w:rPr>
        <w:t>中</w:t>
      </w:r>
      <w:r w:rsidR="00F31994">
        <w:rPr>
          <w:rFonts w:ascii="微软雅黑" w:eastAsia="微软雅黑" w:hAnsi="微软雅黑" w:cs="Arial" w:hint="eastAsia"/>
          <w:color w:val="000000"/>
          <w:kern w:val="0"/>
          <w:sz w:val="24"/>
          <w:szCs w:val="24"/>
        </w:rPr>
        <w:t>“数据库服务器名”为MSDE2000A所在电脑的IP</w:t>
      </w:r>
      <w:r w:rsidR="00755B84">
        <w:rPr>
          <w:rFonts w:ascii="微软雅黑" w:eastAsia="微软雅黑" w:hAnsi="微软雅黑" w:cs="Arial" w:hint="eastAsia"/>
          <w:color w:val="000000"/>
          <w:kern w:val="0"/>
          <w:sz w:val="24"/>
          <w:szCs w:val="24"/>
        </w:rPr>
        <w:t>地址，其它参数设置以上图一样</w:t>
      </w:r>
      <w:r w:rsidR="009C7D95">
        <w:rPr>
          <w:rFonts w:ascii="微软雅黑" w:eastAsia="微软雅黑" w:hAnsi="微软雅黑" w:cs="Arial" w:hint="eastAsia"/>
          <w:color w:val="000000"/>
          <w:kern w:val="0"/>
          <w:sz w:val="24"/>
          <w:szCs w:val="24"/>
        </w:rPr>
        <w:t>或选“仅Windows身份验证”</w:t>
      </w:r>
      <w:r w:rsidR="00755B84">
        <w:rPr>
          <w:rFonts w:ascii="微软雅黑" w:eastAsia="微软雅黑" w:hAnsi="微软雅黑" w:cs="Arial" w:hint="eastAsia"/>
          <w:color w:val="000000"/>
          <w:kern w:val="0"/>
          <w:sz w:val="24"/>
          <w:szCs w:val="24"/>
        </w:rPr>
        <w:t>。</w:t>
      </w:r>
    </w:p>
    <w:p w:rsidR="00B22139" w:rsidRPr="0060211B" w:rsidRDefault="00755B84" w:rsidP="00B22139">
      <w:pPr>
        <w:widowControl/>
        <w:spacing w:after="150" w:line="360" w:lineRule="auto"/>
        <w:ind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用户</w:t>
      </w:r>
      <w:r w:rsidR="00BB5AE2">
        <w:rPr>
          <w:rFonts w:ascii="微软雅黑" w:eastAsia="微软雅黑" w:hAnsi="微软雅黑" w:cs="Arial" w:hint="eastAsia"/>
          <w:color w:val="000000"/>
          <w:kern w:val="0"/>
          <w:sz w:val="24"/>
          <w:szCs w:val="24"/>
        </w:rPr>
        <w:t>若</w:t>
      </w:r>
      <w:r w:rsidR="00F31994">
        <w:rPr>
          <w:rFonts w:ascii="微软雅黑" w:eastAsia="微软雅黑" w:hAnsi="微软雅黑" w:cs="Arial" w:hint="eastAsia"/>
          <w:color w:val="000000"/>
          <w:kern w:val="0"/>
          <w:sz w:val="24"/>
          <w:szCs w:val="24"/>
        </w:rPr>
        <w:t>安装</w:t>
      </w:r>
      <w:r w:rsidR="00B22139" w:rsidRPr="0060211B">
        <w:rPr>
          <w:rFonts w:ascii="微软雅黑" w:eastAsia="微软雅黑" w:hAnsi="微软雅黑" w:cs="Arial"/>
          <w:color w:val="000000"/>
          <w:kern w:val="0"/>
          <w:sz w:val="24"/>
          <w:szCs w:val="24"/>
        </w:rPr>
        <w:t>MSSQL Server 2000</w:t>
      </w:r>
      <w:r w:rsidR="00BB5AE2">
        <w:rPr>
          <w:rFonts w:ascii="微软雅黑" w:eastAsia="微软雅黑" w:hAnsi="微软雅黑" w:cs="Arial" w:hint="eastAsia"/>
          <w:color w:val="000000"/>
          <w:kern w:val="0"/>
          <w:sz w:val="24"/>
          <w:szCs w:val="24"/>
        </w:rPr>
        <w:t>个人版</w:t>
      </w:r>
      <w:r w:rsidR="00F31994">
        <w:rPr>
          <w:rFonts w:ascii="微软雅黑" w:eastAsia="微软雅黑" w:hAnsi="微软雅黑" w:cs="Arial"/>
          <w:color w:val="000000"/>
          <w:kern w:val="0"/>
          <w:sz w:val="24"/>
          <w:szCs w:val="24"/>
        </w:rPr>
        <w:t>数据库</w:t>
      </w:r>
      <w:r w:rsidR="00F31994">
        <w:rPr>
          <w:rFonts w:ascii="微软雅黑" w:eastAsia="微软雅黑" w:hAnsi="微软雅黑" w:cs="Arial" w:hint="eastAsia"/>
          <w:color w:val="000000"/>
          <w:kern w:val="0"/>
          <w:sz w:val="24"/>
          <w:szCs w:val="24"/>
        </w:rPr>
        <w:t>，</w:t>
      </w:r>
      <w:r w:rsidR="00B22139" w:rsidRPr="0060211B">
        <w:rPr>
          <w:rFonts w:ascii="微软雅黑" w:eastAsia="微软雅黑" w:hAnsi="微软雅黑" w:cs="Arial"/>
          <w:color w:val="000000"/>
          <w:kern w:val="0"/>
          <w:sz w:val="24"/>
          <w:szCs w:val="24"/>
        </w:rPr>
        <w:t>连接参数对应Server2000数据库安装过程中的第九、十步中设置参数是一致（详见：MS SQL SERVER2000安装过程图解说明）。Server2000数据库在安装过程中实例名选用默认（推荐安装时请选择</w:t>
      </w:r>
      <w:r w:rsidR="00B22139">
        <w:rPr>
          <w:rFonts w:ascii="微软雅黑" w:eastAsia="微软雅黑" w:hAnsi="微软雅黑" w:cs="Arial"/>
          <w:color w:val="000000"/>
          <w:kern w:val="0"/>
          <w:sz w:val="24"/>
          <w:szCs w:val="24"/>
        </w:rPr>
        <w:t>默认）</w:t>
      </w:r>
      <w:r w:rsidR="00B22139">
        <w:rPr>
          <w:rFonts w:ascii="微软雅黑" w:eastAsia="微软雅黑" w:hAnsi="微软雅黑" w:cs="Arial" w:hint="eastAsia"/>
          <w:color w:val="000000"/>
          <w:kern w:val="0"/>
          <w:sz w:val="24"/>
          <w:szCs w:val="24"/>
        </w:rPr>
        <w:t>。</w:t>
      </w:r>
    </w:p>
    <w:p w:rsidR="0060211B" w:rsidRPr="0060211B" w:rsidRDefault="008728DA" w:rsidP="009D21DB">
      <w:pPr>
        <w:widowControl/>
        <w:spacing w:after="150" w:line="360" w:lineRule="auto"/>
        <w:ind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本人</w:t>
      </w:r>
      <w:r w:rsidR="007353AB">
        <w:rPr>
          <w:rFonts w:ascii="微软雅黑" w:eastAsia="微软雅黑" w:hAnsi="微软雅黑" w:cs="Arial" w:hint="eastAsia"/>
          <w:color w:val="000000"/>
          <w:kern w:val="0"/>
          <w:sz w:val="24"/>
          <w:szCs w:val="24"/>
        </w:rPr>
        <w:t>电脑曾</w:t>
      </w:r>
      <w:r w:rsidR="0060211B" w:rsidRPr="0060211B">
        <w:rPr>
          <w:rFonts w:ascii="微软雅黑" w:eastAsia="微软雅黑" w:hAnsi="微软雅黑" w:cs="Arial"/>
          <w:color w:val="000000"/>
          <w:kern w:val="0"/>
          <w:sz w:val="24"/>
          <w:szCs w:val="24"/>
        </w:rPr>
        <w:t>安装的是MSSQL Server 2005 express数据库（详见：MS SQL SERVER 2005 express 安装与设置图解），Server 2005 Express数据库在安装时自动创建一个默认为SQLEXPRESS的实例名。密码“Chen”是在安装过程时为sa用户设置的密码参数。故数据库服务器名可以设置为‘\sqlexpress’、‘192.168.43.191\sqlexpress’或CHQWorkshop\sqlexpress’。其中 ‘192.168.43.191’是我的局域网IP地址，chqworkshop是我的计算机名。这三种设置经连接测试都获成功。</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很多系统已经连网，但在连接测试中经常失败，其原因并不是仓管系统的问题，网络本身或数数据库网络设置原因。</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当设置好连接参数后，创建一套学习本系统用的专门帐套，请选择“帐套”-&gt;“新建帐套”，并在下述窗口并输入相应数据，如下例示</w:t>
      </w:r>
    </w:p>
    <w:p w:rsidR="0060211B" w:rsidRPr="0060211B" w:rsidRDefault="0060211B" w:rsidP="009D21DB">
      <w:pPr>
        <w:widowControl/>
        <w:spacing w:after="150" w:line="360" w:lineRule="auto"/>
        <w:jc w:val="center"/>
        <w:rPr>
          <w:rFonts w:ascii="微软雅黑" w:eastAsia="微软雅黑" w:hAnsi="微软雅黑" w:cs="Arial"/>
          <w:color w:val="000000"/>
          <w:kern w:val="0"/>
          <w:sz w:val="18"/>
          <w:szCs w:val="18"/>
        </w:rPr>
      </w:pPr>
      <w:r w:rsidRPr="00CF79A2">
        <w:rPr>
          <w:rFonts w:ascii="微软雅黑" w:eastAsia="微软雅黑" w:hAnsi="微软雅黑" w:cs="Arial"/>
          <w:noProof/>
          <w:color w:val="000000"/>
          <w:kern w:val="0"/>
          <w:sz w:val="18"/>
          <w:szCs w:val="18"/>
        </w:rPr>
        <w:lastRenderedPageBreak/>
        <w:drawing>
          <wp:inline distT="0" distB="0" distL="0" distR="0">
            <wp:extent cx="4933950" cy="3724275"/>
            <wp:effectExtent l="19050" t="0" r="0" b="0"/>
            <wp:docPr id="5" name="图片 5" descr="在《工程材料仓库管理系统》创建学习与熟悉用帐套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在《工程材料仓库管理系统》创建学习与熟悉用帐套 - 蓝天上的白云 - materialmis的博客"/>
                    <pic:cNvPicPr>
                      <a:picLocks noChangeAspect="1" noChangeArrowheads="1"/>
                    </pic:cNvPicPr>
                  </pic:nvPicPr>
                  <pic:blipFill>
                    <a:blip r:embed="rId12"/>
                    <a:srcRect/>
                    <a:stretch>
                      <a:fillRect/>
                    </a:stretch>
                  </pic:blipFill>
                  <pic:spPr bwMode="auto">
                    <a:xfrm>
                      <a:off x="0" y="0"/>
                      <a:ext cx="4933950" cy="3724275"/>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18"/>
          <w:szCs w:val="18"/>
        </w:rPr>
      </w:pPr>
      <w:r w:rsidRPr="0060211B">
        <w:rPr>
          <w:rFonts w:ascii="微软雅黑" w:eastAsia="微软雅黑" w:hAnsi="微软雅黑" w:cs="Arial"/>
          <w:color w:val="000000"/>
          <w:kern w:val="0"/>
          <w:sz w:val="18"/>
          <w:szCs w:val="18"/>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并按确定，这样系统就会建立一套新帐套，刚才创建的这套新帐套只不过是套空帐套，没有任何数据。还要对新建的帐套进行其它操作。我们先登陆并进入了新套帐才能对该帐套进行其它操作。请选择“登陆”按扭，在新显示的窗口中输入用户名与密码为admin与admin，并选择刚才建立帐套后按“确定”按扭新进入帐套。见下图，在创建新帐套时定义的用户名与密码是普通用户，普通用户只能对票据处理、查询修改、材料报表进行操作，剩余的操作项</w:t>
      </w:r>
      <w:r w:rsidR="00755B84">
        <w:rPr>
          <w:rFonts w:ascii="微软雅黑" w:eastAsia="微软雅黑" w:hAnsi="微软雅黑" w:cs="Arial" w:hint="eastAsia"/>
          <w:color w:val="000000"/>
          <w:kern w:val="0"/>
          <w:sz w:val="24"/>
          <w:szCs w:val="24"/>
        </w:rPr>
        <w:t>则没有</w:t>
      </w:r>
      <w:r w:rsidRPr="0060211B">
        <w:rPr>
          <w:rFonts w:ascii="微软雅黑" w:eastAsia="微软雅黑" w:hAnsi="微软雅黑" w:cs="Arial"/>
          <w:color w:val="000000"/>
          <w:kern w:val="0"/>
          <w:sz w:val="24"/>
          <w:szCs w:val="24"/>
        </w:rPr>
        <w:t>操作权限</w:t>
      </w:r>
      <w:r w:rsidR="00755B84">
        <w:rPr>
          <w:rFonts w:ascii="微软雅黑" w:eastAsia="微软雅黑" w:hAnsi="微软雅黑" w:cs="Arial" w:hint="eastAsia"/>
          <w:color w:val="000000"/>
          <w:kern w:val="0"/>
          <w:sz w:val="24"/>
          <w:szCs w:val="24"/>
        </w:rPr>
        <w:t>，只有管理员用户才能全部操作权限</w:t>
      </w:r>
      <w:r w:rsidRPr="0060211B">
        <w:rPr>
          <w:rFonts w:ascii="微软雅黑" w:eastAsia="微软雅黑" w:hAnsi="微软雅黑" w:cs="Arial"/>
          <w:color w:val="000000"/>
          <w:kern w:val="0"/>
          <w:sz w:val="24"/>
          <w:szCs w:val="24"/>
        </w:rPr>
        <w:t>。每创建一个新帐套时，系统自动定义一个用户名与密码都为admin的管理员用户，他能进行仓管系统全部操作。记住下次以admin进入帐套后在“用户设置”中把用户名与密码重新进行修改。</w:t>
      </w:r>
    </w:p>
    <w:p w:rsidR="0060211B" w:rsidRPr="0060211B" w:rsidRDefault="0060211B" w:rsidP="009D21DB">
      <w:pPr>
        <w:widowControl/>
        <w:spacing w:after="150" w:line="360" w:lineRule="auto"/>
        <w:ind w:firstLine="480"/>
        <w:jc w:val="center"/>
        <w:rPr>
          <w:rFonts w:ascii="微软雅黑" w:eastAsia="微软雅黑" w:hAnsi="微软雅黑" w:cs="Arial"/>
          <w:color w:val="000000"/>
          <w:kern w:val="0"/>
          <w:sz w:val="18"/>
          <w:szCs w:val="18"/>
        </w:rPr>
      </w:pPr>
      <w:r w:rsidRPr="00CF79A2">
        <w:rPr>
          <w:rFonts w:ascii="微软雅黑" w:eastAsia="微软雅黑" w:hAnsi="微软雅黑" w:cs="Arial"/>
          <w:noProof/>
          <w:color w:val="000000"/>
          <w:kern w:val="0"/>
          <w:sz w:val="18"/>
          <w:szCs w:val="18"/>
        </w:rPr>
        <w:lastRenderedPageBreak/>
        <w:drawing>
          <wp:inline distT="0" distB="0" distL="0" distR="0">
            <wp:extent cx="4810125" cy="3257550"/>
            <wp:effectExtent l="19050" t="0" r="9525" b="0"/>
            <wp:docPr id="6" name="图片 6" descr="在《工程材料仓库管理系统》创建学习与熟悉用帐套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在《工程材料仓库管理系统》创建学习与熟悉用帐套 - 蓝天上的白云 - materialmis的博客"/>
                    <pic:cNvPicPr>
                      <a:picLocks noChangeAspect="1" noChangeArrowheads="1"/>
                    </pic:cNvPicPr>
                  </pic:nvPicPr>
                  <pic:blipFill>
                    <a:blip r:embed="rId13"/>
                    <a:srcRect/>
                    <a:stretch>
                      <a:fillRect/>
                    </a:stretch>
                  </pic:blipFill>
                  <pic:spPr bwMode="auto">
                    <a:xfrm>
                      <a:off x="0" y="0"/>
                      <a:ext cx="4810125" cy="325755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18"/>
          <w:szCs w:val="18"/>
        </w:rPr>
      </w:pPr>
      <w:r w:rsidRPr="0060211B">
        <w:rPr>
          <w:rFonts w:ascii="微软雅黑" w:eastAsia="微软雅黑" w:hAnsi="微软雅黑" w:cs="Arial"/>
          <w:color w:val="000000"/>
          <w:kern w:val="0"/>
          <w:sz w:val="18"/>
          <w:szCs w:val="18"/>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进入了新建帐套后，再次选择“帐套”-&gt; “还原帐套”，系统弹出一个打开文件对话框，选择backdata目录下的Materialdbsample文件，按“确定”键后，显示“帐套还原成功”，这样学习用帐套就创建完成。</w:t>
      </w:r>
    </w:p>
    <w:p w:rsidR="0060211B" w:rsidRPr="0060211B" w:rsidRDefault="0060211B" w:rsidP="009D21DB">
      <w:pPr>
        <w:widowControl/>
        <w:spacing w:after="150" w:line="360" w:lineRule="auto"/>
        <w:jc w:val="center"/>
        <w:rPr>
          <w:rFonts w:ascii="微软雅黑" w:eastAsia="微软雅黑" w:hAnsi="微软雅黑" w:cs="Arial"/>
          <w:color w:val="000000"/>
          <w:kern w:val="0"/>
          <w:sz w:val="18"/>
          <w:szCs w:val="18"/>
        </w:rPr>
      </w:pPr>
      <w:r w:rsidRPr="00CF79A2">
        <w:rPr>
          <w:rFonts w:ascii="微软雅黑" w:eastAsia="微软雅黑" w:hAnsi="微软雅黑" w:cs="Arial"/>
          <w:noProof/>
          <w:color w:val="000000"/>
          <w:kern w:val="0"/>
          <w:sz w:val="18"/>
          <w:szCs w:val="18"/>
        </w:rPr>
        <w:drawing>
          <wp:inline distT="0" distB="0" distL="0" distR="0">
            <wp:extent cx="4943475" cy="3000375"/>
            <wp:effectExtent l="19050" t="0" r="9525" b="0"/>
            <wp:docPr id="7" name="图片 7" descr="在《工程材料仓库管理系统》创建学习与熟悉用帐套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在《工程材料仓库管理系统》创建学习与熟悉用帐套 - 蓝天上的白云 - materialmis的博客"/>
                    <pic:cNvPicPr>
                      <a:picLocks noChangeAspect="1" noChangeArrowheads="1"/>
                    </pic:cNvPicPr>
                  </pic:nvPicPr>
                  <pic:blipFill>
                    <a:blip r:embed="rId14"/>
                    <a:srcRect/>
                    <a:stretch>
                      <a:fillRect/>
                    </a:stretch>
                  </pic:blipFill>
                  <pic:spPr bwMode="auto">
                    <a:xfrm>
                      <a:off x="0" y="0"/>
                      <a:ext cx="4943475" cy="3000375"/>
                    </a:xfrm>
                    <a:prstGeom prst="rect">
                      <a:avLst/>
                    </a:prstGeom>
                    <a:noFill/>
                    <a:ln w="9525">
                      <a:noFill/>
                      <a:miter lim="800000"/>
                      <a:headEnd/>
                      <a:tailEnd/>
                    </a:ln>
                  </pic:spPr>
                </pic:pic>
              </a:graphicData>
            </a:graphic>
          </wp:inline>
        </w:drawing>
      </w:r>
    </w:p>
    <w:p w:rsidR="0060211B" w:rsidRPr="0060211B" w:rsidRDefault="0060211B" w:rsidP="003E69C0">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18"/>
          <w:szCs w:val="18"/>
        </w:rPr>
        <w:t> </w:t>
      </w:r>
      <w:r w:rsidRPr="0060211B">
        <w:rPr>
          <w:rFonts w:ascii="微软雅黑" w:eastAsia="微软雅黑" w:hAnsi="微软雅黑" w:cs="Arial"/>
          <w:color w:val="000000"/>
          <w:kern w:val="0"/>
          <w:sz w:val="24"/>
          <w:szCs w:val="24"/>
        </w:rPr>
        <w:t>学习帐套就已经建立完成后，用户可以多了解材料分类、材料来源的设置与报表设置，因为这种树形结构设置有很多灵活性，它能使系统像变形金刚一样，让它处理好你要处理的</w:t>
      </w:r>
      <w:r w:rsidRPr="0060211B">
        <w:rPr>
          <w:rFonts w:ascii="微软雅黑" w:eastAsia="微软雅黑" w:hAnsi="微软雅黑" w:cs="Arial"/>
          <w:color w:val="000000"/>
          <w:kern w:val="0"/>
          <w:sz w:val="24"/>
          <w:szCs w:val="24"/>
        </w:rPr>
        <w:lastRenderedPageBreak/>
        <w:t>数据。合理的设置对我们以后查询各种数据提供很大方便。本节中用户基本上了解“连接”、“登陆”、“新建帐套”与“还原帐套”整个过程。</w:t>
      </w:r>
    </w:p>
    <w:p w:rsidR="0044788A" w:rsidRPr="00CF79A2" w:rsidRDefault="0044788A" w:rsidP="009D21DB">
      <w:pPr>
        <w:spacing w:line="360" w:lineRule="auto"/>
        <w:rPr>
          <w:rFonts w:ascii="微软雅黑" w:eastAsia="微软雅黑" w:hAnsi="微软雅黑"/>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60211B" w:rsidRP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t>五、《工程材料管理仓库系统》系统设置方法</w:t>
      </w:r>
      <w:r w:rsidRPr="0060211B">
        <w:rPr>
          <w:rFonts w:ascii="微软雅黑" w:eastAsia="微软雅黑" w:hAnsi="微软雅黑" w:cs="Arial"/>
          <w:b/>
          <w:bCs/>
          <w:color w:val="000000"/>
          <w:kern w:val="0"/>
          <w:sz w:val="27"/>
          <w:szCs w:val="27"/>
        </w:rPr>
        <w:t>  </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18"/>
          <w:szCs w:val="18"/>
        </w:rPr>
        <w:t>       </w:t>
      </w:r>
      <w:r w:rsidRPr="0060211B">
        <w:rPr>
          <w:rFonts w:ascii="微软雅黑" w:eastAsia="微软雅黑" w:hAnsi="微软雅黑" w:cs="Arial"/>
          <w:color w:val="000000"/>
          <w:kern w:val="0"/>
          <w:sz w:val="24"/>
          <w:szCs w:val="24"/>
        </w:rPr>
        <w:t xml:space="preserve"> 《工程材料仓库管理系统》系统设置分为：连接设置、材料分类、系统参数、票据设计与用户设置。其中系统参数包含：票据编号分类设置、入库单样式设置、出库单样式设置、系统数据和汇率设置。</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1、连接设置</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连接设置内容见“</w:t>
      </w:r>
      <w:hyperlink r:id="rId15" w:tgtFrame="_blank" w:tooltip="阅读全文" w:history="1">
        <w:r w:rsidRPr="00CF79A2">
          <w:rPr>
            <w:rFonts w:ascii="微软雅黑" w:eastAsia="微软雅黑" w:hAnsi="微软雅黑" w:cs="Arial"/>
            <w:color w:val="000000"/>
            <w:kern w:val="0"/>
            <w:sz w:val="24"/>
            <w:szCs w:val="24"/>
            <w:u w:val="single"/>
          </w:rPr>
          <w:t>四、在《工程材料仓库管理系统》创建学习与熟悉用帐套</w:t>
        </w:r>
      </w:hyperlink>
      <w:r w:rsidRPr="0060211B">
        <w:rPr>
          <w:rFonts w:ascii="微软雅黑" w:eastAsia="微软雅黑" w:hAnsi="微软雅黑" w:cs="Arial"/>
          <w:color w:val="000000"/>
          <w:kern w:val="0"/>
          <w:sz w:val="24"/>
          <w:szCs w:val="24"/>
        </w:rPr>
        <w:t>”</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 </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2、材料分类</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由于建筑工程材料成千上万，混杂在一起管理十分不便，于是根据材料用途、生产特点等等不同进行分类管理。不同的行业对材料分类有所不同，即使在建筑行业内各个系统内对材料分类也不同，但用户定义的材料分类应与本单位财务部门材料科目相对应。材料分类可在财务材料科目下再增加子分类项，这样才能更细反映材料分类。如下提供一组材料分类供用户参考。</w:t>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       一级分类   二级分类  三级分类                      四级分类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-库存材料--钢材---螺纹钢、圆钢、角钢、槽钢、工字钢、钢板</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-库存材料--木材---板材、原木、方木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-库存材料--建材---水泥、油毡、石棉瓦、商砼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-库存材料--地材---砂子、石子、机红砖、白灰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-库存材料--五金---铁丝、钉子、焊条、搭扣、合页、螺丝、钢丝绳等</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-库存材料--电器---电缆、电线、防水线、闸刀、空开、倒顺开关、线盒、线管、线槽、灯口、灯泡、灯管等</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-库存材料--油化---油漆、松香水、汽油、机油、柴油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-库存材料--水暖---管子、弯头、冷水管、热水管、三通、变径、阀门、排水管等</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-库存材料--其他---线绳、墨汁、墨盒等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-库存材料--低值易耗品---工具用具----手钳、电笔、改锥、万用表、压线钳、开口扳手、手提灯、电闸箱、配电柜等（单价在2K元 内）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-库存材料--低值易耗品---防护用品----防护网、安全帽、手套、被子、棉大衣、工作服等</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xml:space="preserve"> -库存材料--低值易耗品---行政用品----办工桌、椅子、电脑、打印机、打印纸、饮水机等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-库存材料--周转材料(租赁)---钢架管、钢模板、顶丝、扣件、多层板、竹胶板等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在软件中对材料分类进行输入其界面如下：</w:t>
      </w:r>
    </w:p>
    <w:p w:rsidR="0060211B" w:rsidRPr="0060211B" w:rsidRDefault="0060211B" w:rsidP="009D21DB">
      <w:pPr>
        <w:widowControl/>
        <w:spacing w:after="150" w:line="360" w:lineRule="auto"/>
        <w:jc w:val="center"/>
        <w:rPr>
          <w:rFonts w:ascii="微软雅黑" w:eastAsia="微软雅黑" w:hAnsi="微软雅黑" w:cs="Arial"/>
          <w:color w:val="000000"/>
          <w:kern w:val="0"/>
          <w:sz w:val="18"/>
          <w:szCs w:val="18"/>
        </w:rPr>
      </w:pPr>
      <w:r w:rsidRPr="00CF79A2">
        <w:rPr>
          <w:rFonts w:ascii="微软雅黑" w:eastAsia="微软雅黑" w:hAnsi="微软雅黑" w:cs="Arial"/>
          <w:noProof/>
          <w:color w:val="000000"/>
          <w:kern w:val="0"/>
          <w:sz w:val="18"/>
          <w:szCs w:val="18"/>
        </w:rPr>
        <w:drawing>
          <wp:inline distT="0" distB="0" distL="0" distR="0">
            <wp:extent cx="4572000" cy="3581400"/>
            <wp:effectExtent l="19050" t="0" r="0" b="0"/>
            <wp:docPr id="15" name="图片 15" descr="五、《工程材料管理系统》系统设置方法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五、《工程材料管理系统》系统设置方法 - 蓝天上的白云 - materialmis的博客"/>
                    <pic:cNvPicPr>
                      <a:picLocks noChangeAspect="1" noChangeArrowheads="1"/>
                    </pic:cNvPicPr>
                  </pic:nvPicPr>
                  <pic:blipFill>
                    <a:blip r:embed="rId16"/>
                    <a:srcRect/>
                    <a:stretch>
                      <a:fillRect/>
                    </a:stretch>
                  </pic:blipFill>
                  <pic:spPr bwMode="auto">
                    <a:xfrm>
                      <a:off x="0" y="0"/>
                      <a:ext cx="4572000" cy="3581400"/>
                    </a:xfrm>
                    <a:prstGeom prst="rect">
                      <a:avLst/>
                    </a:prstGeom>
                    <a:noFill/>
                    <a:ln w="9525">
                      <a:noFill/>
                      <a:miter lim="800000"/>
                      <a:headEnd/>
                      <a:tailEnd/>
                    </a:ln>
                  </pic:spPr>
                </pic:pic>
              </a:graphicData>
            </a:graphic>
          </wp:inline>
        </w:drawing>
      </w:r>
      <w:r w:rsidRPr="0060211B">
        <w:rPr>
          <w:rFonts w:ascii="微软雅黑" w:eastAsia="微软雅黑" w:hAnsi="微软雅黑" w:cs="Arial"/>
          <w:color w:val="000000"/>
          <w:kern w:val="0"/>
          <w:sz w:val="18"/>
          <w:szCs w:val="18"/>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在仓管系统中，这种树形结构在表达含意、操作方法都是一样的。树形结构中</w:t>
      </w:r>
      <w:r w:rsidRPr="00CF79A2">
        <w:rPr>
          <w:rFonts w:ascii="微软雅黑" w:eastAsia="微软雅黑" w:hAnsi="微软雅黑" w:cs="Arial"/>
          <w:noProof/>
          <w:color w:val="000000"/>
          <w:kern w:val="0"/>
          <w:sz w:val="24"/>
          <w:szCs w:val="24"/>
        </w:rPr>
        <w:drawing>
          <wp:inline distT="0" distB="0" distL="0" distR="0">
            <wp:extent cx="152400" cy="152400"/>
            <wp:effectExtent l="19050" t="0" r="0" b="0"/>
            <wp:docPr id="16" name="图片 16" descr="五、《工程材料管理系统》系统设置方法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五、《工程材料管理系统》系统设置方法 - 蓝天上的白云 - materialmis的博客"/>
                    <pic:cNvPicPr>
                      <a:picLocks noChangeAspect="1" noChangeArrowheads="1"/>
                    </pic:cNvPicPr>
                  </pic:nvPicPr>
                  <pic:blipFill>
                    <a:blip r:embed="rId17"/>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60211B">
        <w:rPr>
          <w:rFonts w:ascii="微软雅黑" w:eastAsia="微软雅黑" w:hAnsi="微软雅黑" w:cs="Arial"/>
          <w:color w:val="000000"/>
          <w:kern w:val="0"/>
          <w:sz w:val="24"/>
          <w:szCs w:val="24"/>
        </w:rPr>
        <w:t xml:space="preserve"> 图标表示该分类项包含有子分类项，鼠标双击该分类项其子分类项就扩展开来；树形结构中 </w:t>
      </w:r>
      <w:r w:rsidRPr="00CF79A2">
        <w:rPr>
          <w:rFonts w:ascii="微软雅黑" w:eastAsia="微软雅黑" w:hAnsi="微软雅黑" w:cs="Arial"/>
          <w:noProof/>
          <w:color w:val="000000"/>
          <w:kern w:val="0"/>
          <w:sz w:val="24"/>
          <w:szCs w:val="24"/>
        </w:rPr>
        <w:drawing>
          <wp:inline distT="0" distB="0" distL="0" distR="0">
            <wp:extent cx="152400" cy="161925"/>
            <wp:effectExtent l="19050" t="0" r="0" b="0"/>
            <wp:docPr id="17" name="图片 17" descr="五、《工程材料管理系统》系统设置方法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五、《工程材料管理系统》系统设置方法 - 蓝天上的白云 - materialmis的博客"/>
                    <pic:cNvPicPr>
                      <a:picLocks noChangeAspect="1" noChangeArrowheads="1"/>
                    </pic:cNvPicPr>
                  </pic:nvPicPr>
                  <pic:blipFill>
                    <a:blip r:embed="rId18"/>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60211B">
        <w:rPr>
          <w:rFonts w:ascii="微软雅黑" w:eastAsia="微软雅黑" w:hAnsi="微软雅黑" w:cs="Arial"/>
          <w:color w:val="000000"/>
          <w:kern w:val="0"/>
          <w:sz w:val="24"/>
          <w:szCs w:val="24"/>
        </w:rPr>
        <w:t>图标表示该材料分类项为终分类项,它不包含有子分类项。</w:t>
      </w:r>
      <w:r w:rsidRPr="00CF79A2">
        <w:rPr>
          <w:rFonts w:ascii="微软雅黑" w:eastAsia="微软雅黑" w:hAnsi="微软雅黑" w:cs="Arial"/>
          <w:noProof/>
          <w:color w:val="000000"/>
          <w:kern w:val="0"/>
          <w:sz w:val="24"/>
          <w:szCs w:val="24"/>
        </w:rPr>
        <w:drawing>
          <wp:inline distT="0" distB="0" distL="0" distR="0">
            <wp:extent cx="152400" cy="152400"/>
            <wp:effectExtent l="19050" t="0" r="0" b="0"/>
            <wp:docPr id="18" name="图片 18" descr="五、《工程材料管理系统》系统设置方法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五、《工程材料管理系统》系统设置方法 - 蓝天上的白云 - materialmis的博客"/>
                    <pic:cNvPicPr>
                      <a:picLocks noChangeAspect="1" noChangeArrowheads="1"/>
                    </pic:cNvPicPr>
                  </pic:nvPicPr>
                  <pic:blipFill>
                    <a:blip r:embed="rId19"/>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CF79A2">
        <w:rPr>
          <w:rFonts w:ascii="微软雅黑" w:eastAsia="微软雅黑" w:hAnsi="微软雅黑" w:cs="Arial"/>
          <w:noProof/>
          <w:color w:val="000000"/>
          <w:kern w:val="0"/>
          <w:sz w:val="24"/>
          <w:szCs w:val="24"/>
        </w:rPr>
        <w:drawing>
          <wp:inline distT="0" distB="0" distL="0" distR="0">
            <wp:extent cx="152400" cy="161925"/>
            <wp:effectExtent l="19050" t="0" r="0" b="0"/>
            <wp:docPr id="19" name="图片 19" descr="五、《工程材料管理系统》系统设置方法 - 蓝天上的白云 - materialmis的博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五、《工程材料管理系统》系统设置方法 - 蓝天上的白云 - materialmis的博客"/>
                    <pic:cNvPicPr>
                      <a:picLocks noChangeAspect="1" noChangeArrowheads="1"/>
                    </pic:cNvPicPr>
                  </pic:nvPicPr>
                  <pic:blipFill>
                    <a:blip r:embed="rId20"/>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60211B">
        <w:rPr>
          <w:rFonts w:ascii="微软雅黑" w:eastAsia="微软雅黑" w:hAnsi="微软雅黑" w:cs="Arial"/>
          <w:color w:val="000000"/>
          <w:kern w:val="0"/>
          <w:sz w:val="24"/>
          <w:szCs w:val="24"/>
        </w:rPr>
        <w:t>图标中带有勾头表示目前已选择分类项，我们要进行新增、修改、删除等操作都是针对已选择分类来操作的。</w:t>
      </w:r>
    </w:p>
    <w:p w:rsidR="0060211B" w:rsidRPr="0060211B" w:rsidRDefault="0060211B" w:rsidP="009D21DB">
      <w:pPr>
        <w:widowControl/>
        <w:spacing w:after="150" w:line="360" w:lineRule="auto"/>
        <w:ind w:firstLine="482"/>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“新增”表示对当前选择分类项增加一项新子分类项；“修改”表</w:t>
      </w:r>
      <w:r w:rsidR="00320FD7">
        <w:rPr>
          <w:rFonts w:ascii="微软雅黑" w:eastAsia="微软雅黑" w:hAnsi="微软雅黑" w:cs="Arial" w:hint="eastAsia"/>
          <w:color w:val="000000"/>
          <w:kern w:val="0"/>
          <w:sz w:val="24"/>
          <w:szCs w:val="24"/>
        </w:rPr>
        <w:t>示</w:t>
      </w:r>
      <w:r w:rsidRPr="0060211B">
        <w:rPr>
          <w:rFonts w:ascii="微软雅黑" w:eastAsia="微软雅黑" w:hAnsi="微软雅黑" w:cs="Arial"/>
          <w:color w:val="000000"/>
          <w:kern w:val="0"/>
          <w:sz w:val="24"/>
          <w:szCs w:val="24"/>
        </w:rPr>
        <w:t>对当前选择分类项内容进行修改；“删除”就是删除对当前选择分类项及其全部子分类项。如上图中对于主要材料的分类，在财务上它们只有“钢材”这个科目，为了反映出材料中钢材的具体情况，我</w:t>
      </w:r>
      <w:r w:rsidRPr="0060211B">
        <w:rPr>
          <w:rFonts w:ascii="微软雅黑" w:eastAsia="微软雅黑" w:hAnsi="微软雅黑" w:cs="Arial"/>
          <w:color w:val="000000"/>
          <w:kern w:val="0"/>
          <w:sz w:val="24"/>
          <w:szCs w:val="24"/>
        </w:rPr>
        <w:lastRenderedPageBreak/>
        <w:t>们可以在钢材分类中继续细化我们的分类项，如上图在“钢材”分类中增加螺纹钢、型钢、钢板、钢管等等。对于“水泥”材料分类项，财务上只有水泥这个科目，但我们要细化水泥分类，还可以在水泥分类项上增加如普通水泥、专用水泥等，这些都要看看工作上有没有必要这样设置。有经验材料管理员对材料分类是很清楚的。</w:t>
      </w:r>
    </w:p>
    <w:p w:rsidR="0060211B" w:rsidRPr="0060211B" w:rsidRDefault="00320FD7" w:rsidP="00320FD7">
      <w:pPr>
        <w:widowControl/>
        <w:spacing w:after="150" w:line="360" w:lineRule="auto"/>
        <w:jc w:val="center"/>
        <w:rPr>
          <w:rFonts w:ascii="微软雅黑" w:eastAsia="微软雅黑" w:hAnsi="微软雅黑" w:cs="Arial"/>
          <w:color w:val="000000"/>
          <w:kern w:val="0"/>
          <w:sz w:val="18"/>
          <w:szCs w:val="18"/>
        </w:rPr>
      </w:pPr>
      <w:r>
        <w:rPr>
          <w:rFonts w:ascii="微软雅黑" w:eastAsia="微软雅黑" w:hAnsi="微软雅黑" w:cs="Arial"/>
          <w:noProof/>
          <w:color w:val="000000"/>
          <w:kern w:val="0"/>
          <w:sz w:val="18"/>
          <w:szCs w:val="18"/>
        </w:rPr>
        <w:drawing>
          <wp:inline distT="0" distB="0" distL="0" distR="0">
            <wp:extent cx="5172075" cy="3686876"/>
            <wp:effectExtent l="19050" t="0" r="9525" b="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5175797" cy="3689529"/>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18"/>
          <w:szCs w:val="18"/>
        </w:rPr>
        <w:t> </w:t>
      </w:r>
      <w:r w:rsidRPr="0060211B">
        <w:rPr>
          <w:rFonts w:ascii="微软雅黑" w:eastAsia="微软雅黑" w:hAnsi="微软雅黑" w:cs="Arial"/>
          <w:color w:val="000000"/>
          <w:kern w:val="0"/>
          <w:sz w:val="24"/>
          <w:szCs w:val="24"/>
        </w:rPr>
        <w:t>材料分类项参数说明：当我们点击“新增”或“修改”按钮时，软件会弹出上图材料参数窗口。对于材料分类项包含子材料分类项（如上图库存材料与钢材）设置参数毫无意义，其参数值按系统默认值就行；对于终材料分类项（就是不包含子材料分类项）用户要对其参数进行正确设置。参数“材料种类”：对于租赁材料（即可以转化成按天收费用）、周转材料分类在材料种类中要选择“周转性材料”，其它分类选择“消耗性材料”。参数“计价方式”：对于甲方提供的材料如钢材、水泥，止水等甲方给承包单位制定统供价格，调价周期较长，用户可以选择“计划成本价计价”。定义了计划成本价计价，系统在入库与出库操作中都会按计划价核算；对于单位采购柴油，由于采购过程中价格浮动较大，出库时又无法区分是哪一批入库油料，在选择材料计价方式可以选择“移动平均法计价”（市场上大部分仓</w:t>
      </w:r>
      <w:r w:rsidRPr="0060211B">
        <w:rPr>
          <w:rFonts w:ascii="微软雅黑" w:eastAsia="微软雅黑" w:hAnsi="微软雅黑" w:cs="Arial"/>
          <w:color w:val="000000"/>
          <w:kern w:val="0"/>
          <w:sz w:val="24"/>
          <w:szCs w:val="24"/>
        </w:rPr>
        <w:lastRenderedPageBreak/>
        <w:t>库管理软件只能实现这种计价方式）。移动平均法有个最大的弱点，就是发出材料不能如实反映该材料真实价格，在海外工程中材料采购来源于不同地区或国家，同一规格材料价格差异上相差几倍甚至上十倍，这种现象表现更为突出。所以在没有特别要求情况下，建议用户选择系统默认的先进先出计价方式。这种计价方式就是材料进价多少，出库价就是多少，项目核算时能如实反应该项目实际消耗成本，计价也最为科学。“仓库管理费”与单位规定有关，没有要求可以不填写。</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在这里简单介绍一下材料计划方式，1、“先进先出”是按实际到货价计价的一种方式，指根据先入库先发出的原则，对于发出的存货以先入库存货的单价计算发出存货成本的方法。如假设A材料库存为零，1日购入A材料100个单价2元；3日购入A材料50个单价3元；5日销售发出A产品50个，则发出单价为2元，成本为100元。2、“移动平均法”是指每次收货后,立即根据库存存货数量和总成本,计算出新的平均单价或成本的一种方法。3、“计划成本价”是存货的收入、发出和结存要按照计划成本价进行计价一种方式，是制造行业常用一种计价方式。三种计划方式是企业根据自身情况而定。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3、系统参数</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系统参数设置内容也是本仓库管理软件一大特色，也是其它仓库管理软件中不具备内容之一。</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（1）、汇率设置</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对于海外项目工程，由于采购的材料来源来自不同国家或地区，材料采购币种多样，为了便于不同币种间自由转换成工程项目结算币种，就应该在汇率设置中设置其汇率关系。对于国内施工单位，由于采购币种为单一人民币，这项就不用设置。 </w:t>
      </w:r>
    </w:p>
    <w:p w:rsidR="0060211B" w:rsidRPr="0060211B" w:rsidRDefault="0060211B" w:rsidP="009D21DB">
      <w:pPr>
        <w:widowControl/>
        <w:spacing w:after="150" w:line="360" w:lineRule="auto"/>
        <w:ind w:firstLine="480"/>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543550" cy="3524250"/>
            <wp:effectExtent l="19050" t="0" r="0" b="0"/>
            <wp:docPr id="21" name="图片 21"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五、《工程材料管理系统》系统设置方法 - 蓝天上的白云 - Materialmis的博客  "/>
                    <pic:cNvPicPr>
                      <a:picLocks noChangeAspect="1" noChangeArrowheads="1"/>
                    </pic:cNvPicPr>
                  </pic:nvPicPr>
                  <pic:blipFill>
                    <a:blip r:embed="rId22"/>
                    <a:srcRect/>
                    <a:stretch>
                      <a:fillRect/>
                    </a:stretch>
                  </pic:blipFill>
                  <pic:spPr bwMode="auto">
                    <a:xfrm>
                      <a:off x="0" y="0"/>
                      <a:ext cx="5543550" cy="352425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在软件中对于这种样式表格的输入，可直接在空格表中输入数据，输入完一行后使光标往下移。当光标在最后一行时，按键盘“↓”键,自动增加一行空行，用户可以在此继续输入你要的币种及汇率。</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这里的“兑换美元汇率”的值就是一美元兑换此币种的数量。如1美元兑换1美元，1美元兑换6.234人民币等。“是否显示”表示在‘多币种型式入库单’在选择采购币种下拉框中是否出现，若该项没有打勾，则在采购币种下拉框中不会显示出该币种。“是否是结算币种”该只能选择其中一项，若选用多项则只有最上面的选项作为系统结算用币种（国际上70%工程项目以美元为结算币种），把项目中使用到的币种在此全部定义完毕。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（2）、其它参数设置”</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在这里我们先弄清楚票据编号（入库单编号，出库单编号）编码含意，如：五金 2-12、钢材3-1、油料5-10等，‘油料5-10’表示该票据为5月份油料的第10张票据； “钢材3-1”表示3月份钢材第1张票据；“五金 2-12”表示是2月份五金第12张票据。</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4457700" cy="3895725"/>
            <wp:effectExtent l="19050" t="0" r="0" b="0"/>
            <wp:docPr id="22" name="图片 22"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五、《工程材料管理系统》系统设置方法 - 蓝天上的白云 - Materialmis的博客  "/>
                    <pic:cNvPicPr>
                      <a:picLocks noChangeAspect="1" noChangeArrowheads="1"/>
                    </pic:cNvPicPr>
                  </pic:nvPicPr>
                  <pic:blipFill>
                    <a:blip r:embed="rId23"/>
                    <a:srcRect/>
                    <a:stretch>
                      <a:fillRect/>
                    </a:stretch>
                  </pic:blipFill>
                  <pic:spPr bwMode="auto">
                    <a:xfrm>
                      <a:off x="0" y="0"/>
                      <a:ext cx="4457700" cy="3895725"/>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所以这是的“本期票据月份”值就是用于票据编号中表示月份的值。此值在期末扎帐后自动变为下月份数。“票据打印样式”是设置软件中入库单、出库单打印样式，在安装路径下的文件夹misprt已经定义有一套打印样式供用户选择。用户也可以在“票据设计”中设计自己的打印样式，用于也可以修改软件中提供的打印样式以反映出本单位特色打印样式；系统启用初始日期是软件正式使用时的日期。</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（3）入库单设置、出库单设置</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为了使系统能够适用成品类物资管理、原材料管理、以及海外项目原材料物资管理，我们在软件中定义了几种入库单与出库单样式供用户选择，也是软件适应多种行业而设置的。</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334000" cy="3771900"/>
            <wp:effectExtent l="19050" t="0" r="0" b="0"/>
            <wp:docPr id="23" name="图片 23"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五、《工程材料管理系统》系统设置方法 - 蓝天上的白云 - Materialmis的博客  "/>
                    <pic:cNvPicPr>
                      <a:picLocks noChangeAspect="1" noChangeArrowheads="1"/>
                    </pic:cNvPicPr>
                  </pic:nvPicPr>
                  <pic:blipFill>
                    <a:blip r:embed="rId24"/>
                    <a:srcRect/>
                    <a:stretch>
                      <a:fillRect/>
                    </a:stretch>
                  </pic:blipFill>
                  <pic:spPr bwMode="auto">
                    <a:xfrm>
                      <a:off x="0" y="0"/>
                      <a:ext cx="5334000" cy="377190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入库单定义了三种样式的入库单：成品类入单，运杂性入库单和多币种入库单；出库单定义有：通用性出库单和多币种出库单。用户根据其样式选择你合适的样式。本软件的这种提供多种样式单据供用户选择是本软件一大特色。已找不到第二套类似的软件。</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（4）、票据编号分类设置”</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在入库单或出库单中，有一项用户必须输入的内容是票据编号，在本软件中自动生成的编号方式是在仓库管理软件中是第一次碰见的票据编号分类设置 窗口如下：</w:t>
      </w:r>
    </w:p>
    <w:p w:rsidR="0060211B" w:rsidRPr="0060211B" w:rsidRDefault="0060211B" w:rsidP="009D21DB">
      <w:pPr>
        <w:widowControl/>
        <w:spacing w:after="150" w:line="360" w:lineRule="auto"/>
        <w:ind w:firstLine="480"/>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353050" cy="4038600"/>
            <wp:effectExtent l="19050" t="0" r="0" b="0"/>
            <wp:docPr id="24" name="图片 24"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五、《工程材料管理系统》系统设置方法 - 蓝天上的白云 - Materialmis的博客  "/>
                    <pic:cNvPicPr>
                      <a:picLocks noChangeAspect="1" noChangeArrowheads="1"/>
                    </pic:cNvPicPr>
                  </pic:nvPicPr>
                  <pic:blipFill>
                    <a:blip r:embed="rId25"/>
                    <a:srcRect/>
                    <a:stretch>
                      <a:fillRect/>
                    </a:stretch>
                  </pic:blipFill>
                  <pic:spPr bwMode="auto">
                    <a:xfrm>
                      <a:off x="0" y="0"/>
                      <a:ext cx="5353050" cy="403860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图中我们输入的主要界面是右边的格子窗口，左边的树形窗口是辅助和方便右边窗口输入而设计的，只要用户双击左边子分类项，则会在右边窗口自动加入一行并把子分类项名填入编号分类栏中，双击右边窗口项表示删除双击行，这种设计是用户输入方便。右边编号分类的内容也能手工修改和编辑。唯一编码内容必须输入且不能有重复项。以后当有户修改其中内容时，为了使编号能继续按顺序编号，则要输入下张票据的起始编号。如上图定义编号分类设置内容，在入库单中选择票据编号时出现如下界面样式。</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648325" cy="3772310"/>
            <wp:effectExtent l="19050" t="0" r="9525" b="0"/>
            <wp:docPr id="25" name="图片 25"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五、《工程材料管理系统》系统设置方法 - 蓝天上的白云 - Materialmis的博客  "/>
                    <pic:cNvPicPr>
                      <a:picLocks noChangeAspect="1" noChangeArrowheads="1"/>
                    </pic:cNvPicPr>
                  </pic:nvPicPr>
                  <pic:blipFill>
                    <a:blip r:embed="rId26"/>
                    <a:srcRect/>
                    <a:stretch>
                      <a:fillRect/>
                    </a:stretch>
                  </pic:blipFill>
                  <pic:spPr bwMode="auto">
                    <a:xfrm>
                      <a:off x="0" y="0"/>
                      <a:ext cx="5648325" cy="377231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4、票据设计</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票据设计是用来设计入库单、出库单打印样式，票据设计操作上有点像EXCEL。对格子的操作一定要遵守选择后操作原则，在插入行（没有插入列的功能）要求选择行中其中一个格子方可在该行下面插入一行空行，若选择多个格式插入操作不动作。</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745399" cy="3600450"/>
            <wp:effectExtent l="19050" t="0" r="7701" b="0"/>
            <wp:docPr id="26" name="图片 26"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五、《工程材料管理系统》系统设置方法 - 蓝天上的白云 - Materialmis的博客  "/>
                    <pic:cNvPicPr>
                      <a:picLocks noChangeAspect="1" noChangeArrowheads="1"/>
                    </pic:cNvPicPr>
                  </pic:nvPicPr>
                  <pic:blipFill>
                    <a:blip r:embed="rId27"/>
                    <a:srcRect/>
                    <a:stretch>
                      <a:fillRect/>
                    </a:stretch>
                  </pic:blipFill>
                  <pic:spPr bwMode="auto">
                    <a:xfrm>
                      <a:off x="0" y="0"/>
                      <a:ext cx="5745399" cy="360045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drawing>
          <wp:inline distT="0" distB="0" distL="0" distR="0">
            <wp:extent cx="2847975" cy="2371725"/>
            <wp:effectExtent l="19050" t="0" r="9525" b="0"/>
            <wp:docPr id="27" name="图片 27"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五、《工程材料管理系统》系统设置方法 - 蓝天上的白云 - Materialmis的博客  "/>
                    <pic:cNvPicPr>
                      <a:picLocks noChangeAspect="1" noChangeArrowheads="1"/>
                    </pic:cNvPicPr>
                  </pic:nvPicPr>
                  <pic:blipFill>
                    <a:blip r:embed="rId28"/>
                    <a:srcRect/>
                    <a:stretch>
                      <a:fillRect/>
                    </a:stretch>
                  </pic:blipFill>
                  <pic:spPr bwMode="auto">
                    <a:xfrm>
                      <a:off x="0" y="0"/>
                      <a:ext cx="2847975" cy="2371725"/>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上图是我们一个设计好的入库单样式，为了让用户掌握怎样使用，先了解几个概念含义，设计表格时每个格子可以定义成六种变量中的任一种，即上图格子属性窗口中单元格显示类型定义的6种数值，其中“固定常量”就是空白入库单（出库单）中定义的固定内容，如下图空白出库单中格子里的内容全为固定变量。 固定变量在设计时象在EXCEL中输入数据一样输入，也可以在格子的方格属性中“单元格显示值”中手工输入。其它五种变量就不能</w:t>
      </w:r>
      <w:r w:rsidRPr="0060211B">
        <w:rPr>
          <w:rFonts w:ascii="微软雅黑" w:eastAsia="微软雅黑" w:hAnsi="微软雅黑" w:cs="Arial"/>
          <w:color w:val="000000"/>
          <w:kern w:val="0"/>
          <w:sz w:val="24"/>
          <w:szCs w:val="24"/>
        </w:rPr>
        <w:lastRenderedPageBreak/>
        <w:t>在设计时手工输入，它必须在格子的方格属性窗口中“单元格显示值”中选择输入，他们的值前面都带有‘#’。</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drawing>
          <wp:inline distT="0" distB="0" distL="0" distR="0">
            <wp:extent cx="6029325" cy="3486150"/>
            <wp:effectExtent l="19050" t="0" r="9525" b="0"/>
            <wp:docPr id="28" name="图片 28" descr="五、《工程材料管理系统》系统设置方法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五、《工程材料管理系统》系统设置方法 - 蓝天上的白云 - Materialmis的博客  "/>
                    <pic:cNvPicPr>
                      <a:picLocks noChangeAspect="1" noChangeArrowheads="1"/>
                    </pic:cNvPicPr>
                  </pic:nvPicPr>
                  <pic:blipFill>
                    <a:blip r:embed="rId29"/>
                    <a:srcRect/>
                    <a:stretch>
                      <a:fillRect/>
                    </a:stretch>
                  </pic:blipFill>
                  <pic:spPr bwMode="auto">
                    <a:xfrm>
                      <a:off x="0" y="0"/>
                      <a:ext cx="6029325" cy="348615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数据变量”就是我在空白单据中要填写内容，如入库日期、入库的具体材料项等。“页数变量”是打印单据时在单据中只打印‘共X页第X页’样式用来标识单据一共有多少页。“时间变量”是表示打印单据当时的日期与时间；‘总计变量’表示对单据中入库（出库）数据或金额进行汇总的总值；‘大写变量’表示把单据中汇总金额值用汉字形式进行表达出来，如‘叁佰伍拾元整’。“表头与表脚”表示在打印中打印一次，没有相类似的内容，如上图中的有灰色背景行上面与下面就表头与表脚。“主体行”就是单据的具体的材料项的内容，行数定义一张单据中能填多少行材料项。 </w:t>
      </w:r>
      <w:r w:rsidR="00F8055B">
        <w:rPr>
          <w:rFonts w:ascii="微软雅黑" w:eastAsia="微软雅黑" w:hAnsi="微软雅黑" w:cs="Arial" w:hint="eastAsia"/>
          <w:color w:val="000000"/>
          <w:kern w:val="0"/>
          <w:sz w:val="24"/>
          <w:szCs w:val="24"/>
        </w:rPr>
        <w:t>票据具体设计过程以后制作视频传入网盘</w:t>
      </w:r>
      <w:hyperlink r:id="rId30" w:history="1">
        <w:r w:rsidR="00F8055B" w:rsidRPr="00B0119E">
          <w:rPr>
            <w:rStyle w:val="a3"/>
            <w:rFonts w:ascii="微软雅黑" w:eastAsia="微软雅黑" w:hAnsi="微软雅黑" w:cs="Arial" w:hint="eastAsia"/>
            <w:kern w:val="0"/>
            <w:sz w:val="24"/>
            <w:szCs w:val="24"/>
          </w:rPr>
          <w:t>http://materialmis.edudisk.cn</w:t>
        </w:r>
      </w:hyperlink>
      <w:r w:rsidR="00F8055B">
        <w:rPr>
          <w:rFonts w:ascii="微软雅黑" w:eastAsia="微软雅黑" w:hAnsi="微软雅黑" w:cs="Arial" w:hint="eastAsia"/>
          <w:color w:val="000000"/>
          <w:kern w:val="0"/>
          <w:sz w:val="24"/>
          <w:szCs w:val="24"/>
        </w:rPr>
        <w:t>上</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5、用户设置</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用户设置是定义允许本帐套登陆的用户名与密码，可以在此增加、修改或删除登陆系统的用户清单。在新建帐套时系统定义了一个admin的管理员用户，希望用户在此把名称与密码修改过来。</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 </w:t>
      </w:r>
    </w:p>
    <w:p w:rsidR="0060211B" w:rsidRPr="0060211B" w:rsidRDefault="0060211B" w:rsidP="009D21DB">
      <w:pPr>
        <w:widowControl/>
        <w:spacing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以上是系统设置的内容，设置一次就不用再设置。系统中“系统设置”只有管理员用户才有权限进行修改，普通用户无法操作。</w:t>
      </w:r>
    </w:p>
    <w:p w:rsidR="0060211B" w:rsidRPr="00CF79A2" w:rsidRDefault="0060211B" w:rsidP="009D21DB">
      <w:pPr>
        <w:spacing w:line="360" w:lineRule="auto"/>
        <w:rPr>
          <w:rFonts w:ascii="微软雅黑" w:eastAsia="微软雅黑" w:hAnsi="微软雅黑"/>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60211B" w:rsidRPr="0060211B" w:rsidRDefault="0060211B"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b/>
          <w:bCs/>
          <w:color w:val="000000"/>
          <w:kern w:val="0"/>
          <w:sz w:val="27"/>
          <w:szCs w:val="27"/>
        </w:rPr>
        <w:lastRenderedPageBreak/>
        <w:t>六、《工程材料仓库管理系统》基础数据操作方法</w:t>
      </w:r>
      <w:r w:rsidRPr="0060211B">
        <w:rPr>
          <w:rFonts w:ascii="微软雅黑" w:eastAsia="微软雅黑" w:hAnsi="微软雅黑" w:cs="Arial"/>
          <w:b/>
          <w:bCs/>
          <w:color w:val="000000"/>
          <w:kern w:val="0"/>
          <w:sz w:val="27"/>
          <w:szCs w:val="27"/>
        </w:rPr>
        <w:t>  </w:t>
      </w:r>
    </w:p>
    <w:p w:rsidR="0060211B" w:rsidRPr="0060211B" w:rsidRDefault="0060211B" w:rsidP="009D21DB">
      <w:pPr>
        <w:widowControl/>
        <w:spacing w:line="360" w:lineRule="auto"/>
        <w:jc w:val="left"/>
        <w:rPr>
          <w:rFonts w:ascii="微软雅黑" w:eastAsia="微软雅黑" w:hAnsi="微软雅黑" w:cs="Arial"/>
          <w:color w:val="000000"/>
          <w:kern w:val="0"/>
          <w:sz w:val="18"/>
          <w:szCs w:val="18"/>
        </w:rPr>
      </w:pPr>
      <w:r w:rsidRPr="0060211B">
        <w:rPr>
          <w:rFonts w:ascii="微软雅黑" w:eastAsia="微软雅黑" w:hAnsi="微软雅黑" w:cs="Arial"/>
          <w:color w:val="000000"/>
          <w:kern w:val="0"/>
          <w:sz w:val="18"/>
          <w:szCs w:val="18"/>
        </w:rPr>
        <w:t xml:space="preserve">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基础数据中的操作相对容易些，“领用单位”、“使用项目”与“业务人员”三项操作方式一样、“材料来源”与系统设置的材料分类操作是相似。在此不多说。</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1、 “数据倒入”的操作</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软件的初始数据倒入在操作上与其它软件不同，这里是你见到的一种新颖倒入方式，也是最为简单的操作，倒入效率非常高。</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数据倒入窗口界面如下图，</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drawing>
          <wp:inline distT="0" distB="0" distL="0" distR="0">
            <wp:extent cx="5912761" cy="4133850"/>
            <wp:effectExtent l="19050" t="0" r="0" b="0"/>
            <wp:docPr id="43" name="图片 43" descr="六、《工程材料仓库管理系统》基础数据操作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六、《工程材料仓库管理系统》基础数据操作 - 蓝天上的白云 - Materialmis的博客  "/>
                    <pic:cNvPicPr>
                      <a:picLocks noChangeAspect="1" noChangeArrowheads="1"/>
                    </pic:cNvPicPr>
                  </pic:nvPicPr>
                  <pic:blipFill>
                    <a:blip r:embed="rId31"/>
                    <a:srcRect/>
                    <a:stretch>
                      <a:fillRect/>
                    </a:stretch>
                  </pic:blipFill>
                  <pic:spPr bwMode="auto">
                    <a:xfrm>
                      <a:off x="0" y="0"/>
                      <a:ext cx="5912761" cy="4133850"/>
                    </a:xfrm>
                    <a:prstGeom prst="rect">
                      <a:avLst/>
                    </a:prstGeom>
                    <a:noFill/>
                    <a:ln w="9525">
                      <a:noFill/>
                      <a:miter lim="800000"/>
                      <a:headEnd/>
                      <a:tailEnd/>
                    </a:ln>
                  </pic:spPr>
                </pic:pic>
              </a:graphicData>
            </a:graphic>
          </wp:inline>
        </w:drawing>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在进行数据倒入操作过程前先要准备一份EXCEL格式的材料库存清单。文件中库存清单中内容必须按“材料名称、规格型号、单位、数量、金额、备注”这种顺序编排的，其目的是为了软件在数据倒入时操作“复制”“粘贴”用。且库存清单中数量不能为0或空格，若数据为0，计算机在计算单价时（单价=金额÷数量是不成立的）会出错，造成倒入失败。下图是EXCEL钢材中库存清单的局部图用来说明我们倒入过程。</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drawing>
          <wp:inline distT="0" distB="0" distL="0" distR="0">
            <wp:extent cx="5962650" cy="3457575"/>
            <wp:effectExtent l="19050" t="0" r="0" b="0"/>
            <wp:docPr id="44" name="图片 44" descr="六、《工程材料仓库管理系统》基础数据操作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六、《工程材料仓库管理系统》基础数据操作 - 蓝天上的白云 - Materialmis的博客  "/>
                    <pic:cNvPicPr>
                      <a:picLocks noChangeAspect="1" noChangeArrowheads="1"/>
                    </pic:cNvPicPr>
                  </pic:nvPicPr>
                  <pic:blipFill>
                    <a:blip r:embed="rId32"/>
                    <a:srcRect/>
                    <a:stretch>
                      <a:fillRect/>
                    </a:stretch>
                  </pic:blipFill>
                  <pic:spPr bwMode="auto">
                    <a:xfrm>
                      <a:off x="0" y="0"/>
                      <a:ext cx="5962650" cy="3457575"/>
                    </a:xfrm>
                    <a:prstGeom prst="rect">
                      <a:avLst/>
                    </a:prstGeom>
                    <a:noFill/>
                    <a:ln w="9525">
                      <a:noFill/>
                      <a:miter lim="800000"/>
                      <a:headEnd/>
                      <a:tailEnd/>
                    </a:ln>
                  </pic:spPr>
                </pic:pic>
              </a:graphicData>
            </a:graphic>
          </wp:inline>
        </w:drawing>
      </w:r>
    </w:p>
    <w:p w:rsidR="0060211B" w:rsidRPr="0060211B" w:rsidRDefault="0060211B" w:rsidP="009D21DB">
      <w:pPr>
        <w:widowControl/>
        <w:spacing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倒入数据操作过程（如倒入上述数据）1、先用鼠标从‘32螺纹钢’名开始按下鼠标左健不放往右下拖到‘型钢’的备注上个单元，松开鼠标左健。这样我们选择了一块区域，在此区域中按右键并选择‘复制’或在键盘上按Ctrl+C。这样要倒入材料清单已经被复制在内存中，注意不要把标题、序号等无关内容复制进去。2、到倒入数据界面中点击“倒入”，这样系统替我们把复制的材料清单输入到系统中。由于上述过程实际是复制与粘贴过程代替我们的手工输入过程，倒入结果见下图。若不能一次复制完这种分类材料库存清单，还可以继续按步骤1、步骤2复制，直至该分类中材料清单添加完毕，最终核对</w:t>
      </w:r>
      <w:r w:rsidR="007859E4" w:rsidRPr="00CF79A2">
        <w:rPr>
          <w:rFonts w:ascii="微软雅黑" w:eastAsia="微软雅黑" w:hAnsi="微软雅黑" w:cs="Arial" w:hint="eastAsia"/>
          <w:color w:val="000000"/>
          <w:kern w:val="0"/>
          <w:sz w:val="24"/>
          <w:szCs w:val="24"/>
        </w:rPr>
        <w:t>o数量与金额</w:t>
      </w:r>
      <w:r w:rsidRPr="0060211B">
        <w:rPr>
          <w:rFonts w:ascii="微软雅黑" w:eastAsia="微软雅黑" w:hAnsi="微软雅黑" w:cs="Arial"/>
          <w:color w:val="000000"/>
          <w:kern w:val="0"/>
          <w:sz w:val="24"/>
          <w:szCs w:val="24"/>
        </w:rPr>
        <w:t>与库存合总值是否一致。</w:t>
      </w:r>
    </w:p>
    <w:p w:rsidR="0060211B" w:rsidRPr="0060211B" w:rsidRDefault="0060211B" w:rsidP="009D21DB">
      <w:pPr>
        <w:widowControl/>
        <w:spacing w:after="150" w:line="360" w:lineRule="auto"/>
        <w:jc w:val="center"/>
        <w:rPr>
          <w:rFonts w:ascii="微软雅黑" w:eastAsia="微软雅黑" w:hAnsi="微软雅黑" w:cs="Arial"/>
          <w:color w:val="000000"/>
          <w:kern w:val="0"/>
          <w:sz w:val="24"/>
          <w:szCs w:val="24"/>
        </w:rPr>
      </w:pPr>
      <w:r w:rsidRPr="00CF79A2">
        <w:rPr>
          <w:rFonts w:ascii="微软雅黑" w:eastAsia="微软雅黑" w:hAnsi="微软雅黑" w:cs="Arial"/>
          <w:noProof/>
          <w:color w:val="000000"/>
          <w:kern w:val="0"/>
          <w:sz w:val="24"/>
          <w:szCs w:val="24"/>
        </w:rPr>
        <w:lastRenderedPageBreak/>
        <w:drawing>
          <wp:inline distT="0" distB="0" distL="0" distR="0">
            <wp:extent cx="5893337" cy="3581400"/>
            <wp:effectExtent l="19050" t="0" r="0" b="0"/>
            <wp:docPr id="45" name="图片 45" descr="六、《工程材料仓库管理系统》基础数据操作 - 蓝天上的白云 - Materialmis的博客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六、《工程材料仓库管理系统》基础数据操作 - 蓝天上的白云 - Materialmis的博客  "/>
                    <pic:cNvPicPr>
                      <a:picLocks noChangeAspect="1" noChangeArrowheads="1"/>
                    </pic:cNvPicPr>
                  </pic:nvPicPr>
                  <pic:blipFill>
                    <a:blip r:embed="rId33"/>
                    <a:srcRect/>
                    <a:stretch>
                      <a:fillRect/>
                    </a:stretch>
                  </pic:blipFill>
                  <pic:spPr bwMode="auto">
                    <a:xfrm>
                      <a:off x="0" y="0"/>
                      <a:ext cx="5893337" cy="3581400"/>
                    </a:xfrm>
                    <a:prstGeom prst="rect">
                      <a:avLst/>
                    </a:prstGeom>
                    <a:noFill/>
                    <a:ln w="9525">
                      <a:noFill/>
                      <a:miter lim="800000"/>
                      <a:headEnd/>
                      <a:tailEnd/>
                    </a:ln>
                  </pic:spPr>
                </pic:pic>
              </a:graphicData>
            </a:graphic>
          </wp:inline>
        </w:drawing>
      </w:r>
    </w:p>
    <w:p w:rsidR="0060211B" w:rsidRPr="0060211B" w:rsidRDefault="0060211B" w:rsidP="009D21DB">
      <w:pPr>
        <w:widowControl/>
        <w:spacing w:line="360" w:lineRule="auto"/>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3、按下“保存”按钮，该材料分类材料清单到此全部倒完，同理倒入其它分类材料直至全部材料分类倒入完毕。这样系统中材料库存与原帐目库存一致。</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4、对于周转材料在库存倒入完成后，在我们的材料帐中只能反映了仓库库存的哪部分周转材料，对于领出在用的周转</w:t>
      </w:r>
      <w:r w:rsidR="000549E7">
        <w:rPr>
          <w:rFonts w:ascii="微软雅黑" w:eastAsia="微软雅黑" w:hAnsi="微软雅黑" w:cs="Arial" w:hint="eastAsia"/>
          <w:color w:val="000000"/>
          <w:kern w:val="0"/>
          <w:sz w:val="24"/>
          <w:szCs w:val="24"/>
        </w:rPr>
        <w:t>性</w:t>
      </w:r>
      <w:r w:rsidR="000549E7">
        <w:rPr>
          <w:rFonts w:ascii="微软雅黑" w:eastAsia="微软雅黑" w:hAnsi="微软雅黑" w:cs="Arial"/>
          <w:color w:val="000000"/>
          <w:kern w:val="0"/>
          <w:sz w:val="24"/>
          <w:szCs w:val="24"/>
        </w:rPr>
        <w:t>材料还没有在周转材料帐</w:t>
      </w:r>
      <w:r w:rsidR="000549E7">
        <w:rPr>
          <w:rFonts w:ascii="微软雅黑" w:eastAsia="微软雅黑" w:hAnsi="微软雅黑" w:cs="Arial" w:hint="eastAsia"/>
          <w:color w:val="000000"/>
          <w:kern w:val="0"/>
          <w:sz w:val="24"/>
          <w:szCs w:val="24"/>
        </w:rPr>
        <w:t>本显示出来</w:t>
      </w:r>
      <w:r w:rsidRPr="0060211B">
        <w:rPr>
          <w:rFonts w:ascii="微软雅黑" w:eastAsia="微软雅黑" w:hAnsi="微软雅黑" w:cs="Arial"/>
          <w:color w:val="000000"/>
          <w:kern w:val="0"/>
          <w:sz w:val="24"/>
          <w:szCs w:val="24"/>
        </w:rPr>
        <w:t>上，</w:t>
      </w:r>
      <w:r w:rsidR="000549E7">
        <w:rPr>
          <w:rFonts w:ascii="微软雅黑" w:eastAsia="微软雅黑" w:hAnsi="微软雅黑" w:cs="Arial" w:hint="eastAsia"/>
          <w:color w:val="000000"/>
          <w:kern w:val="0"/>
          <w:sz w:val="24"/>
          <w:szCs w:val="24"/>
        </w:rPr>
        <w:t>所以对于已经领出的周转性材料</w:t>
      </w:r>
      <w:r w:rsidRPr="0060211B">
        <w:rPr>
          <w:rFonts w:ascii="微软雅黑" w:eastAsia="微软雅黑" w:hAnsi="微软雅黑" w:cs="Arial"/>
          <w:color w:val="000000"/>
          <w:kern w:val="0"/>
          <w:sz w:val="24"/>
          <w:szCs w:val="24"/>
        </w:rPr>
        <w:t>因为还要进行一次入库过程，再针对各领用单位</w:t>
      </w:r>
      <w:r w:rsidR="000549E7">
        <w:rPr>
          <w:rFonts w:ascii="微软雅黑" w:eastAsia="微软雅黑" w:hAnsi="微软雅黑" w:cs="Arial" w:hint="eastAsia"/>
          <w:color w:val="000000"/>
          <w:kern w:val="0"/>
          <w:sz w:val="24"/>
          <w:szCs w:val="24"/>
        </w:rPr>
        <w:t>领用情况现</w:t>
      </w:r>
      <w:r w:rsidRPr="0060211B">
        <w:rPr>
          <w:rFonts w:ascii="微软雅黑" w:eastAsia="微软雅黑" w:hAnsi="微软雅黑" w:cs="Arial"/>
          <w:color w:val="000000"/>
          <w:kern w:val="0"/>
          <w:sz w:val="24"/>
          <w:szCs w:val="24"/>
        </w:rPr>
        <w:t>进行一次出库，只有经过这些操作各领用单位在用周转材料反映出来软件中。如：德阳队总共领导用扣件200件、钢模3015 25平米等，我们对在用周转材料全部入库后，再把这部分这部分出库给德阳队。这部分周转材料才能记帐到记帐德阳队的在用周转材料</w:t>
      </w:r>
      <w:r w:rsidR="000549E7">
        <w:rPr>
          <w:rFonts w:ascii="微软雅黑" w:eastAsia="微软雅黑" w:hAnsi="微软雅黑" w:cs="Arial" w:hint="eastAsia"/>
          <w:color w:val="000000"/>
          <w:kern w:val="0"/>
          <w:sz w:val="24"/>
          <w:szCs w:val="24"/>
        </w:rPr>
        <w:t>报表</w:t>
      </w:r>
      <w:r w:rsidRPr="0060211B">
        <w:rPr>
          <w:rFonts w:ascii="微软雅黑" w:eastAsia="微软雅黑" w:hAnsi="微软雅黑" w:cs="Arial"/>
          <w:color w:val="000000"/>
          <w:kern w:val="0"/>
          <w:sz w:val="24"/>
          <w:szCs w:val="24"/>
        </w:rPr>
        <w:t>中。其它领用单位的材料按同样办法进行处理。直至报表结算日期才能进行“扎帐处理”</w:t>
      </w:r>
      <w:r w:rsidR="000549E7">
        <w:rPr>
          <w:rFonts w:ascii="微软雅黑" w:eastAsia="微软雅黑" w:hAnsi="微软雅黑" w:cs="Arial" w:hint="eastAsia"/>
          <w:color w:val="000000"/>
          <w:kern w:val="0"/>
          <w:sz w:val="24"/>
          <w:szCs w:val="24"/>
        </w:rPr>
        <w:t>。</w:t>
      </w: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2、报表定义</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Pr="0060211B" w:rsidRDefault="0060211B" w:rsidP="009D21DB">
      <w:pPr>
        <w:widowControl/>
        <w:spacing w:after="150"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t> </w:t>
      </w:r>
    </w:p>
    <w:p w:rsidR="0060211B" w:rsidRDefault="0060211B" w:rsidP="009D21DB">
      <w:pPr>
        <w:widowControl/>
        <w:spacing w:line="360" w:lineRule="auto"/>
        <w:ind w:firstLine="480"/>
        <w:jc w:val="left"/>
        <w:rPr>
          <w:rFonts w:ascii="微软雅黑" w:eastAsia="微软雅黑" w:hAnsi="微软雅黑" w:cs="Arial"/>
          <w:color w:val="000000"/>
          <w:kern w:val="0"/>
          <w:sz w:val="24"/>
          <w:szCs w:val="24"/>
        </w:rPr>
      </w:pPr>
      <w:r w:rsidRPr="0060211B">
        <w:rPr>
          <w:rFonts w:ascii="微软雅黑" w:eastAsia="微软雅黑" w:hAnsi="微软雅黑" w:cs="Arial"/>
          <w:color w:val="000000"/>
          <w:kern w:val="0"/>
          <w:sz w:val="24"/>
          <w:szCs w:val="24"/>
        </w:rPr>
        <w:lastRenderedPageBreak/>
        <w:t>3</w:t>
      </w:r>
      <w:r w:rsidR="000549E7">
        <w:rPr>
          <w:rFonts w:ascii="微软雅黑" w:eastAsia="微软雅黑" w:hAnsi="微软雅黑" w:cs="Arial"/>
          <w:color w:val="000000"/>
          <w:kern w:val="0"/>
          <w:sz w:val="24"/>
          <w:szCs w:val="24"/>
        </w:rPr>
        <w:t>、计划成本</w:t>
      </w:r>
    </w:p>
    <w:p w:rsidR="000549E7" w:rsidRDefault="000549E7" w:rsidP="009D21DB">
      <w:pPr>
        <w:widowControl/>
        <w:spacing w:line="360" w:lineRule="auto"/>
        <w:ind w:firstLine="480"/>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计划成本就是预先定义材料计划成本价格。</w:t>
      </w:r>
      <w:r w:rsidRPr="001246DB">
        <w:rPr>
          <w:rFonts w:ascii="微软雅黑" w:eastAsia="微软雅黑" w:hAnsi="微软雅黑" w:cs="Arial" w:hint="eastAsia"/>
          <w:color w:val="FF0000"/>
          <w:kern w:val="0"/>
          <w:sz w:val="24"/>
          <w:szCs w:val="24"/>
        </w:rPr>
        <w:t>若我们对</w:t>
      </w:r>
      <w:r w:rsidR="001246DB" w:rsidRPr="001246DB">
        <w:rPr>
          <w:rFonts w:ascii="微软雅黑" w:eastAsia="微软雅黑" w:hAnsi="微软雅黑" w:cs="Arial" w:hint="eastAsia"/>
          <w:color w:val="FF0000"/>
          <w:kern w:val="0"/>
          <w:sz w:val="24"/>
          <w:szCs w:val="24"/>
        </w:rPr>
        <w:t>计划成本</w:t>
      </w:r>
      <w:r w:rsidRPr="001246DB">
        <w:rPr>
          <w:rFonts w:ascii="微软雅黑" w:eastAsia="微软雅黑" w:hAnsi="微软雅黑" w:cs="Arial" w:hint="eastAsia"/>
          <w:color w:val="FF0000"/>
          <w:kern w:val="0"/>
          <w:sz w:val="24"/>
          <w:szCs w:val="24"/>
        </w:rPr>
        <w:t>价材料没有预先定义其</w:t>
      </w:r>
      <w:r w:rsidR="00A535A1" w:rsidRPr="001246DB">
        <w:rPr>
          <w:rFonts w:ascii="微软雅黑" w:eastAsia="微软雅黑" w:hAnsi="微软雅黑" w:cs="Arial" w:hint="eastAsia"/>
          <w:color w:val="FF0000"/>
          <w:kern w:val="0"/>
          <w:sz w:val="24"/>
          <w:szCs w:val="24"/>
        </w:rPr>
        <w:t>计划</w:t>
      </w:r>
      <w:r w:rsidRPr="001246DB">
        <w:rPr>
          <w:rFonts w:ascii="微软雅黑" w:eastAsia="微软雅黑" w:hAnsi="微软雅黑" w:cs="Arial" w:hint="eastAsia"/>
          <w:color w:val="FF0000"/>
          <w:kern w:val="0"/>
          <w:sz w:val="24"/>
          <w:szCs w:val="24"/>
        </w:rPr>
        <w:t>成本价，在该材料</w:t>
      </w:r>
      <w:r w:rsidR="00A535A1" w:rsidRPr="001246DB">
        <w:rPr>
          <w:rFonts w:ascii="微软雅黑" w:eastAsia="微软雅黑" w:hAnsi="微软雅黑" w:cs="Arial" w:hint="eastAsia"/>
          <w:color w:val="FF0000"/>
          <w:kern w:val="0"/>
          <w:sz w:val="24"/>
          <w:szCs w:val="24"/>
        </w:rPr>
        <w:t>在</w:t>
      </w:r>
      <w:r w:rsidRPr="001246DB">
        <w:rPr>
          <w:rFonts w:ascii="微软雅黑" w:eastAsia="微软雅黑" w:hAnsi="微软雅黑" w:cs="Arial" w:hint="eastAsia"/>
          <w:color w:val="FF0000"/>
          <w:kern w:val="0"/>
          <w:sz w:val="24"/>
          <w:szCs w:val="24"/>
        </w:rPr>
        <w:t>首次入库时的价格就自动定为该材料的计划成本</w:t>
      </w:r>
      <w:r w:rsidR="00A535A1" w:rsidRPr="001246DB">
        <w:rPr>
          <w:rFonts w:ascii="微软雅黑" w:eastAsia="微软雅黑" w:hAnsi="微软雅黑" w:cs="Arial" w:hint="eastAsia"/>
          <w:color w:val="FF0000"/>
          <w:kern w:val="0"/>
          <w:sz w:val="24"/>
          <w:szCs w:val="24"/>
        </w:rPr>
        <w:t>价</w:t>
      </w:r>
      <w:r w:rsidR="00A535A1">
        <w:rPr>
          <w:rFonts w:ascii="微软雅黑" w:eastAsia="微软雅黑" w:hAnsi="微软雅黑" w:cs="Arial" w:hint="eastAsia"/>
          <w:color w:val="000000"/>
          <w:kern w:val="0"/>
          <w:sz w:val="24"/>
          <w:szCs w:val="24"/>
        </w:rPr>
        <w:t>。</w:t>
      </w:r>
      <w:r w:rsidR="001246DB">
        <w:rPr>
          <w:rFonts w:ascii="微软雅黑" w:eastAsia="微软雅黑" w:hAnsi="微软雅黑" w:cs="Arial" w:hint="eastAsia"/>
          <w:color w:val="000000"/>
          <w:kern w:val="0"/>
          <w:sz w:val="24"/>
          <w:szCs w:val="24"/>
        </w:rPr>
        <w:t>定义材料计划成本价</w:t>
      </w:r>
      <w:r w:rsidR="00A535A1">
        <w:rPr>
          <w:rFonts w:ascii="微软雅黑" w:eastAsia="微软雅黑" w:hAnsi="微软雅黑" w:cs="Arial" w:hint="eastAsia"/>
          <w:color w:val="000000"/>
          <w:kern w:val="0"/>
          <w:sz w:val="24"/>
          <w:szCs w:val="24"/>
        </w:rPr>
        <w:t>其窗口界面如下：</w:t>
      </w:r>
    </w:p>
    <w:p w:rsidR="00A535A1" w:rsidRDefault="00AE1E2F" w:rsidP="00AE1E2F">
      <w:pPr>
        <w:widowControl/>
        <w:spacing w:line="360" w:lineRule="auto"/>
        <w:ind w:firstLine="480"/>
        <w:jc w:val="center"/>
        <w:rPr>
          <w:rFonts w:ascii="微软雅黑" w:eastAsia="微软雅黑" w:hAnsi="微软雅黑" w:cs="Arial"/>
          <w:color w:val="000000"/>
          <w:kern w:val="0"/>
          <w:sz w:val="24"/>
          <w:szCs w:val="24"/>
        </w:rPr>
      </w:pPr>
      <w:r>
        <w:rPr>
          <w:rFonts w:ascii="微软雅黑" w:eastAsia="微软雅黑" w:hAnsi="微软雅黑" w:cs="Arial"/>
          <w:noProof/>
          <w:color w:val="000000"/>
          <w:kern w:val="0"/>
          <w:sz w:val="24"/>
          <w:szCs w:val="24"/>
        </w:rPr>
        <w:drawing>
          <wp:inline distT="0" distB="0" distL="0" distR="0">
            <wp:extent cx="4867275" cy="2905125"/>
            <wp:effectExtent l="19050" t="0" r="9525"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4867275" cy="2905125"/>
                    </a:xfrm>
                    <a:prstGeom prst="rect">
                      <a:avLst/>
                    </a:prstGeom>
                    <a:noFill/>
                    <a:ln w="9525">
                      <a:noFill/>
                      <a:miter lim="800000"/>
                      <a:headEnd/>
                      <a:tailEnd/>
                    </a:ln>
                  </pic:spPr>
                </pic:pic>
              </a:graphicData>
            </a:graphic>
          </wp:inline>
        </w:drawing>
      </w:r>
    </w:p>
    <w:p w:rsidR="00AE1E2F" w:rsidRDefault="00F84E30" w:rsidP="00AE1E2F">
      <w:pPr>
        <w:widowControl/>
        <w:spacing w:line="360" w:lineRule="auto"/>
        <w:ind w:firstLine="480"/>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当你点击左边的材料分类项时，若该项为已经定义计划成本价分类，则右边窗口则显示出已经定义过的材料计划成本价列表；当你“新增”时，则弹出没有预先定义材料计划成本价的材料清单，见下图</w:t>
      </w:r>
    </w:p>
    <w:p w:rsidR="00F84E30" w:rsidRPr="00F84E30" w:rsidRDefault="00F84E30" w:rsidP="00AA190D">
      <w:pPr>
        <w:widowControl/>
        <w:spacing w:line="360" w:lineRule="auto"/>
        <w:ind w:firstLine="480"/>
        <w:jc w:val="center"/>
        <w:rPr>
          <w:rFonts w:ascii="微软雅黑" w:eastAsia="微软雅黑" w:hAnsi="微软雅黑" w:cs="Arial"/>
          <w:color w:val="000000"/>
          <w:kern w:val="0"/>
          <w:sz w:val="24"/>
          <w:szCs w:val="24"/>
        </w:rPr>
      </w:pPr>
      <w:r>
        <w:rPr>
          <w:rFonts w:ascii="微软雅黑" w:eastAsia="微软雅黑" w:hAnsi="微软雅黑" w:cs="Arial" w:hint="eastAsia"/>
          <w:noProof/>
          <w:color w:val="000000"/>
          <w:kern w:val="0"/>
          <w:sz w:val="24"/>
          <w:szCs w:val="24"/>
        </w:rPr>
        <w:drawing>
          <wp:inline distT="0" distB="0" distL="0" distR="0">
            <wp:extent cx="4810125" cy="3463008"/>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a:stretch>
                      <a:fillRect/>
                    </a:stretch>
                  </pic:blipFill>
                  <pic:spPr bwMode="auto">
                    <a:xfrm>
                      <a:off x="0" y="0"/>
                      <a:ext cx="4810125" cy="3463008"/>
                    </a:xfrm>
                    <a:prstGeom prst="rect">
                      <a:avLst/>
                    </a:prstGeom>
                    <a:noFill/>
                    <a:ln w="9525">
                      <a:noFill/>
                      <a:miter lim="800000"/>
                      <a:headEnd/>
                      <a:tailEnd/>
                    </a:ln>
                  </pic:spPr>
                </pic:pic>
              </a:graphicData>
            </a:graphic>
          </wp:inline>
        </w:drawing>
      </w:r>
    </w:p>
    <w:p w:rsidR="000549E7" w:rsidRDefault="00F84E30" w:rsidP="00F84E30">
      <w:pPr>
        <w:widowControl/>
        <w:spacing w:line="360" w:lineRule="auto"/>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lastRenderedPageBreak/>
        <w:t>在弹出的未定材料</w:t>
      </w:r>
      <w:r w:rsidR="001246DB">
        <w:rPr>
          <w:rFonts w:ascii="微软雅黑" w:eastAsia="微软雅黑" w:hAnsi="微软雅黑" w:cs="Arial" w:hint="eastAsia"/>
          <w:color w:val="000000"/>
          <w:kern w:val="0"/>
          <w:sz w:val="24"/>
          <w:szCs w:val="24"/>
        </w:rPr>
        <w:t>计划</w:t>
      </w:r>
      <w:r>
        <w:rPr>
          <w:rFonts w:ascii="微软雅黑" w:eastAsia="微软雅黑" w:hAnsi="微软雅黑" w:cs="Arial" w:hint="eastAsia"/>
          <w:color w:val="000000"/>
          <w:kern w:val="0"/>
          <w:sz w:val="24"/>
          <w:szCs w:val="24"/>
        </w:rPr>
        <w:t>价</w:t>
      </w:r>
      <w:r w:rsidR="001246DB">
        <w:rPr>
          <w:rFonts w:ascii="微软雅黑" w:eastAsia="微软雅黑" w:hAnsi="微软雅黑" w:cs="Arial" w:hint="eastAsia"/>
          <w:color w:val="000000"/>
          <w:kern w:val="0"/>
          <w:sz w:val="24"/>
          <w:szCs w:val="24"/>
        </w:rPr>
        <w:t>窗口中进行多项选择，按确定，这样刚才选择的多项材料清单就自动插入材料成本价清单中，如下图：</w:t>
      </w:r>
    </w:p>
    <w:p w:rsidR="001246DB" w:rsidRDefault="001246DB" w:rsidP="001246DB">
      <w:pPr>
        <w:widowControl/>
        <w:spacing w:line="360" w:lineRule="auto"/>
        <w:jc w:val="center"/>
        <w:rPr>
          <w:rFonts w:ascii="微软雅黑" w:eastAsia="微软雅黑" w:hAnsi="微软雅黑" w:cs="Arial"/>
          <w:color w:val="000000"/>
          <w:kern w:val="0"/>
          <w:sz w:val="24"/>
          <w:szCs w:val="24"/>
        </w:rPr>
      </w:pPr>
      <w:r>
        <w:rPr>
          <w:rFonts w:ascii="微软雅黑" w:eastAsia="微软雅黑" w:hAnsi="微软雅黑" w:cs="Arial" w:hint="eastAsia"/>
          <w:noProof/>
          <w:color w:val="000000"/>
          <w:kern w:val="0"/>
          <w:sz w:val="24"/>
          <w:szCs w:val="24"/>
        </w:rPr>
        <w:drawing>
          <wp:inline distT="0" distB="0" distL="0" distR="0">
            <wp:extent cx="5076825" cy="3527345"/>
            <wp:effectExtent l="19050" t="0" r="9525"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srcRect/>
                    <a:stretch>
                      <a:fillRect/>
                    </a:stretch>
                  </pic:blipFill>
                  <pic:spPr bwMode="auto">
                    <a:xfrm>
                      <a:off x="0" y="0"/>
                      <a:ext cx="5076825" cy="3527345"/>
                    </a:xfrm>
                    <a:prstGeom prst="rect">
                      <a:avLst/>
                    </a:prstGeom>
                    <a:noFill/>
                    <a:ln w="9525">
                      <a:noFill/>
                      <a:miter lim="800000"/>
                      <a:headEnd/>
                      <a:tailEnd/>
                    </a:ln>
                  </pic:spPr>
                </pic:pic>
              </a:graphicData>
            </a:graphic>
          </wp:inline>
        </w:drawing>
      </w:r>
    </w:p>
    <w:p w:rsidR="001246DB" w:rsidRPr="00AE1E2F" w:rsidRDefault="001246DB" w:rsidP="00F84E30">
      <w:pPr>
        <w:widowControl/>
        <w:spacing w:line="360" w:lineRule="auto"/>
        <w:jc w:val="left"/>
        <w:rPr>
          <w:rFonts w:ascii="微软雅黑" w:eastAsia="微软雅黑" w:hAnsi="微软雅黑" w:cs="Arial"/>
          <w:color w:val="000000"/>
          <w:kern w:val="0"/>
          <w:sz w:val="24"/>
          <w:szCs w:val="24"/>
        </w:rPr>
      </w:pPr>
      <w:r>
        <w:rPr>
          <w:rFonts w:ascii="微软雅黑" w:eastAsia="微软雅黑" w:hAnsi="微软雅黑" w:cs="Arial" w:hint="eastAsia"/>
          <w:color w:val="000000"/>
          <w:kern w:val="0"/>
          <w:sz w:val="24"/>
          <w:szCs w:val="24"/>
        </w:rPr>
        <w:t>你在材料清单中直接输入材料计划成本价，直接按“保存”一切OK了。</w:t>
      </w:r>
    </w:p>
    <w:p w:rsidR="00CE4DD9" w:rsidRDefault="00CE4DD9"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p>
    <w:p w:rsidR="00933A13" w:rsidRPr="0060211B" w:rsidRDefault="00933A13" w:rsidP="009D21DB">
      <w:pPr>
        <w:widowControl/>
        <w:spacing w:before="100" w:beforeAutospacing="1" w:after="100" w:afterAutospacing="1" w:line="360" w:lineRule="auto"/>
        <w:jc w:val="left"/>
        <w:outlineLvl w:val="2"/>
        <w:rPr>
          <w:rFonts w:ascii="微软雅黑" w:eastAsia="微软雅黑" w:hAnsi="微软雅黑" w:cs="Arial"/>
          <w:b/>
          <w:bCs/>
          <w:color w:val="000000"/>
          <w:kern w:val="0"/>
          <w:sz w:val="27"/>
          <w:szCs w:val="27"/>
        </w:rPr>
      </w:pPr>
      <w:r w:rsidRPr="00CF79A2">
        <w:rPr>
          <w:rFonts w:ascii="微软雅黑" w:eastAsia="微软雅黑" w:hAnsi="微软雅黑" w:cs="Arial" w:hint="eastAsia"/>
          <w:b/>
          <w:bCs/>
          <w:color w:val="000000"/>
          <w:kern w:val="0"/>
          <w:sz w:val="27"/>
          <w:szCs w:val="27"/>
        </w:rPr>
        <w:t>七</w:t>
      </w:r>
      <w:r w:rsidRPr="00CF79A2">
        <w:rPr>
          <w:rFonts w:ascii="微软雅黑" w:eastAsia="微软雅黑" w:hAnsi="微软雅黑" w:cs="Arial"/>
          <w:b/>
          <w:bCs/>
          <w:color w:val="000000"/>
          <w:kern w:val="0"/>
          <w:sz w:val="27"/>
          <w:szCs w:val="27"/>
        </w:rPr>
        <w:t>、《工程材料仓库管理系统》</w:t>
      </w:r>
      <w:r w:rsidRPr="00CF79A2">
        <w:rPr>
          <w:rFonts w:ascii="微软雅黑" w:eastAsia="微软雅黑" w:hAnsi="微软雅黑" w:cs="Arial" w:hint="eastAsia"/>
          <w:b/>
          <w:bCs/>
          <w:color w:val="000000"/>
          <w:kern w:val="0"/>
          <w:sz w:val="27"/>
          <w:szCs w:val="27"/>
        </w:rPr>
        <w:t>日常票据</w:t>
      </w:r>
      <w:r w:rsidRPr="00CF79A2">
        <w:rPr>
          <w:rFonts w:ascii="微软雅黑" w:eastAsia="微软雅黑" w:hAnsi="微软雅黑" w:cs="Arial"/>
          <w:b/>
          <w:bCs/>
          <w:color w:val="000000"/>
          <w:kern w:val="0"/>
          <w:sz w:val="27"/>
          <w:szCs w:val="27"/>
        </w:rPr>
        <w:t>操作方法</w:t>
      </w:r>
      <w:r w:rsidRPr="0060211B">
        <w:rPr>
          <w:rFonts w:ascii="微软雅黑" w:eastAsia="微软雅黑" w:hAnsi="微软雅黑" w:cs="Arial"/>
          <w:b/>
          <w:bCs/>
          <w:color w:val="000000"/>
          <w:kern w:val="0"/>
          <w:sz w:val="27"/>
          <w:szCs w:val="27"/>
        </w:rPr>
        <w:t>  </w:t>
      </w:r>
    </w:p>
    <w:p w:rsidR="00933A13" w:rsidRPr="00CF79A2" w:rsidRDefault="00933A13" w:rsidP="009D21DB">
      <w:pPr>
        <w:spacing w:line="360" w:lineRule="auto"/>
        <w:ind w:firstLineChars="250" w:firstLine="600"/>
        <w:rPr>
          <w:rFonts w:ascii="微软雅黑" w:eastAsia="微软雅黑" w:hAnsi="微软雅黑"/>
          <w:sz w:val="24"/>
          <w:szCs w:val="24"/>
        </w:rPr>
      </w:pPr>
      <w:r w:rsidRPr="00CF79A2">
        <w:rPr>
          <w:rFonts w:ascii="微软雅黑" w:eastAsia="微软雅黑" w:hAnsi="微软雅黑" w:cs="幼圆" w:hint="eastAsia"/>
          <w:sz w:val="24"/>
          <w:szCs w:val="24"/>
        </w:rPr>
        <w:t>对于日常票据中的入库操作与出库操作从界面、操作是一致的，当从日常票据中进入票据操作界面（如下图入库操作），这时票据处于新建状态，表示是新添加票据，见图右下角状态。</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lastRenderedPageBreak/>
        <w:drawing>
          <wp:inline distT="0" distB="0" distL="0" distR="0">
            <wp:extent cx="6109381" cy="3790950"/>
            <wp:effectExtent l="19050" t="0" r="5669"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a:srcRect/>
                    <a:stretch>
                      <a:fillRect/>
                    </a:stretch>
                  </pic:blipFill>
                  <pic:spPr bwMode="auto">
                    <a:xfrm>
                      <a:off x="0" y="0"/>
                      <a:ext cx="6114891" cy="3794369"/>
                    </a:xfrm>
                    <a:prstGeom prst="rect">
                      <a:avLst/>
                    </a:prstGeom>
                    <a:noFill/>
                    <a:ln w="9525">
                      <a:noFill/>
                      <a:miter lim="800000"/>
                      <a:headEnd/>
                      <a:tailEnd/>
                    </a:ln>
                  </pic:spPr>
                </pic:pic>
              </a:graphicData>
            </a:graphic>
          </wp:inline>
        </w:drawing>
      </w:r>
    </w:p>
    <w:p w:rsidR="00933A13" w:rsidRPr="00CF79A2" w:rsidRDefault="00933A13" w:rsidP="009D21DB">
      <w:pPr>
        <w:spacing w:line="360" w:lineRule="auto"/>
        <w:rPr>
          <w:rFonts w:ascii="微软雅黑" w:eastAsia="微软雅黑" w:hAnsi="微软雅黑"/>
          <w:sz w:val="24"/>
          <w:szCs w:val="24"/>
        </w:rPr>
      </w:pPr>
      <w:r w:rsidRPr="00CF79A2">
        <w:rPr>
          <w:rFonts w:ascii="微软雅黑" w:eastAsia="微软雅黑" w:hAnsi="微软雅黑" w:cs="幼圆" w:hint="eastAsia"/>
          <w:sz w:val="24"/>
          <w:szCs w:val="24"/>
        </w:rPr>
        <w:t>这时用户在新建的空白票据中输入你的票据内容，输入完成后按“保存”，这时票据被保存下来，在状态栏中显示</w:t>
      </w:r>
      <w:r w:rsidR="006321AC">
        <w:rPr>
          <w:rFonts w:ascii="微软雅黑" w:eastAsia="微软雅黑" w:hAnsi="微软雅黑" w:hint="eastAsia"/>
          <w:sz w:val="24"/>
          <w:szCs w:val="24"/>
        </w:rPr>
        <w:t>“</w:t>
      </w:r>
      <w:r w:rsidRPr="00CF79A2">
        <w:rPr>
          <w:rFonts w:ascii="微软雅黑" w:eastAsia="微软雅黑" w:hAnsi="微软雅黑" w:cs="幼圆" w:hint="eastAsia"/>
          <w:sz w:val="24"/>
          <w:szCs w:val="24"/>
        </w:rPr>
        <w:t>保存</w:t>
      </w:r>
      <w:r w:rsidR="006321AC">
        <w:rPr>
          <w:rFonts w:ascii="微软雅黑" w:eastAsia="微软雅黑" w:hAnsi="微软雅黑" w:hint="eastAsia"/>
          <w:sz w:val="24"/>
          <w:szCs w:val="24"/>
        </w:rPr>
        <w:t>”</w:t>
      </w:r>
      <w:r w:rsidRPr="00CF79A2">
        <w:rPr>
          <w:rFonts w:ascii="微软雅黑" w:eastAsia="微软雅黑" w:hAnsi="微软雅黑" w:cs="幼圆" w:hint="eastAsia"/>
          <w:sz w:val="24"/>
          <w:szCs w:val="24"/>
        </w:rPr>
        <w:t>字样，在‘保存’状态下的票据相当于票据草稿，对手工账是开了单子，没有签字与记账。在这种状态下的票据用户可以随时进行修改。需要改修时就按“修改”按键，这时票据就可以进行插入、删除与放弃操作，完成后再按“保存”，票据在确认准确无误下按“记帐”，票据才算正式生效，这时材料库存量也发生了变化。对于在本期内已经记帐过的票据，用户还</w:t>
      </w:r>
      <w:r w:rsidR="00DD2769" w:rsidRPr="00CF79A2">
        <w:rPr>
          <w:rFonts w:ascii="微软雅黑" w:eastAsia="微软雅黑" w:hAnsi="微软雅黑" w:cs="幼圆" w:hint="eastAsia"/>
          <w:sz w:val="24"/>
          <w:szCs w:val="24"/>
        </w:rPr>
        <w:t>可以对票据进撕毁后再进入</w:t>
      </w:r>
      <w:r w:rsidRPr="00CF79A2">
        <w:rPr>
          <w:rFonts w:ascii="微软雅黑" w:eastAsia="微软雅黑" w:hAnsi="微软雅黑" w:cs="幼圆" w:hint="eastAsia"/>
          <w:sz w:val="24"/>
          <w:szCs w:val="24"/>
        </w:rPr>
        <w:t>‘保存’状态，按“反记帐”按扭，这时票据就放弃了开始的记帐又回到了‘保存’状态。库存材料量又返回到票据记帐前的</w:t>
      </w:r>
      <w:r w:rsidR="006321AC">
        <w:rPr>
          <w:rFonts w:ascii="微软雅黑" w:eastAsia="微软雅黑" w:hAnsi="微软雅黑" w:cs="幼圆" w:hint="eastAsia"/>
          <w:sz w:val="24"/>
          <w:szCs w:val="24"/>
        </w:rPr>
        <w:t>数量与金额</w:t>
      </w:r>
      <w:r w:rsidRPr="00CF79A2">
        <w:rPr>
          <w:rFonts w:ascii="微软雅黑" w:eastAsia="微软雅黑" w:hAnsi="微软雅黑" w:cs="幼圆" w:hint="eastAsia"/>
          <w:sz w:val="24"/>
          <w:szCs w:val="24"/>
        </w:rPr>
        <w:t>。对于前期</w:t>
      </w:r>
      <w:r w:rsidR="00AA190D">
        <w:rPr>
          <w:rFonts w:ascii="微软雅黑" w:eastAsia="微软雅黑" w:hAnsi="微软雅黑" w:cs="幼圆" w:hint="eastAsia"/>
          <w:sz w:val="24"/>
          <w:szCs w:val="24"/>
        </w:rPr>
        <w:t>已记</w:t>
      </w:r>
      <w:r w:rsidR="006321AC">
        <w:rPr>
          <w:rFonts w:ascii="微软雅黑" w:eastAsia="微软雅黑" w:hAnsi="微软雅黑" w:cs="幼圆" w:hint="eastAsia"/>
          <w:sz w:val="24"/>
          <w:szCs w:val="24"/>
        </w:rPr>
        <w:t>帐的票据是不能进行反记帐的（想想，你把上期已经做过报表的数据作废，你已上交</w:t>
      </w:r>
      <w:r w:rsidRPr="00CF79A2">
        <w:rPr>
          <w:rFonts w:ascii="微软雅黑" w:eastAsia="微软雅黑" w:hAnsi="微软雅黑" w:cs="幼圆" w:hint="eastAsia"/>
          <w:sz w:val="24"/>
          <w:szCs w:val="24"/>
        </w:rPr>
        <w:t>报表数据还准确吗）。票据的“放弃”操作是对票据的操作全部放弃，重新开始操作。“删除”按扭表示对本张票据删除掉。在票据内按右键，弹出一个菜单，其中“打印表单”表示打印一张空白的入库单或出库单；“打印数据”表示在空白的入库单或出库单中打印票据内容。对于“添加材料清单”功能入库与出库操作要分开讲述。</w:t>
      </w:r>
    </w:p>
    <w:p w:rsidR="006F1D10" w:rsidRPr="00CF79A2" w:rsidRDefault="00933A13" w:rsidP="009D21DB">
      <w:pPr>
        <w:spacing w:line="360" w:lineRule="auto"/>
        <w:rPr>
          <w:rFonts w:ascii="微软雅黑" w:eastAsia="微软雅黑" w:hAnsi="微软雅黑" w:cs="幼圆"/>
          <w:sz w:val="24"/>
          <w:szCs w:val="24"/>
        </w:rPr>
      </w:pPr>
      <w:r w:rsidRPr="00CF79A2">
        <w:rPr>
          <w:rFonts w:ascii="微软雅黑" w:eastAsia="微软雅黑" w:hAnsi="微软雅黑" w:cs="幼圆"/>
          <w:sz w:val="24"/>
          <w:szCs w:val="24"/>
        </w:rPr>
        <w:t xml:space="preserve">    </w:t>
      </w:r>
    </w:p>
    <w:p w:rsidR="00933A13" w:rsidRPr="00CF79A2" w:rsidRDefault="006F1D10" w:rsidP="009D21DB">
      <w:pPr>
        <w:spacing w:line="360" w:lineRule="auto"/>
        <w:rPr>
          <w:rFonts w:ascii="微软雅黑" w:eastAsia="微软雅黑" w:hAnsi="微软雅黑"/>
          <w:sz w:val="24"/>
          <w:szCs w:val="24"/>
        </w:rPr>
      </w:pPr>
      <w:r w:rsidRPr="00CF79A2">
        <w:rPr>
          <w:rFonts w:ascii="微软雅黑" w:eastAsia="微软雅黑" w:hAnsi="微软雅黑" w:cs="幼圆" w:hint="eastAsia"/>
          <w:sz w:val="24"/>
          <w:szCs w:val="24"/>
        </w:rPr>
        <w:lastRenderedPageBreak/>
        <w:t>1、</w:t>
      </w:r>
      <w:r w:rsidR="00933A13" w:rsidRPr="00CF79A2">
        <w:rPr>
          <w:rFonts w:ascii="微软雅黑" w:eastAsia="微软雅黑" w:hAnsi="微软雅黑" w:cs="幼圆"/>
          <w:sz w:val="24"/>
          <w:szCs w:val="24"/>
        </w:rPr>
        <w:t xml:space="preserve"> </w:t>
      </w:r>
      <w:r w:rsidR="00933A13" w:rsidRPr="00CF79A2">
        <w:rPr>
          <w:rFonts w:ascii="微软雅黑" w:eastAsia="微软雅黑" w:hAnsi="微软雅黑" w:cs="幼圆" w:hint="eastAsia"/>
          <w:sz w:val="24"/>
          <w:szCs w:val="24"/>
        </w:rPr>
        <w:t>对于入库单的“添加材料清单”界面如下：</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drawing>
          <wp:inline distT="0" distB="0" distL="0" distR="0">
            <wp:extent cx="4933950" cy="3152523"/>
            <wp:effectExtent l="1905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
                    <a:srcRect/>
                    <a:stretch>
                      <a:fillRect/>
                    </a:stretch>
                  </pic:blipFill>
                  <pic:spPr bwMode="auto">
                    <a:xfrm>
                      <a:off x="0" y="0"/>
                      <a:ext cx="4934242" cy="3152710"/>
                    </a:xfrm>
                    <a:prstGeom prst="rect">
                      <a:avLst/>
                    </a:prstGeom>
                    <a:noFill/>
                    <a:ln w="9525">
                      <a:noFill/>
                      <a:miter lim="800000"/>
                      <a:headEnd/>
                      <a:tailEnd/>
                    </a:ln>
                  </pic:spPr>
                </pic:pic>
              </a:graphicData>
            </a:graphic>
          </wp:inline>
        </w:drawing>
      </w:r>
    </w:p>
    <w:p w:rsidR="006F1D10" w:rsidRPr="00CF79A2" w:rsidRDefault="00933A13" w:rsidP="009D21DB">
      <w:pPr>
        <w:spacing w:line="360" w:lineRule="auto"/>
        <w:rPr>
          <w:rFonts w:ascii="微软雅黑" w:eastAsia="微软雅黑" w:hAnsi="微软雅黑" w:cs="幼圆"/>
          <w:sz w:val="24"/>
          <w:szCs w:val="24"/>
        </w:rPr>
      </w:pPr>
      <w:r w:rsidRPr="00CF79A2">
        <w:rPr>
          <w:rFonts w:ascii="微软雅黑" w:eastAsia="微软雅黑" w:hAnsi="微软雅黑" w:cs="幼圆" w:hint="eastAsia"/>
          <w:sz w:val="24"/>
          <w:szCs w:val="24"/>
        </w:rPr>
        <w:t>界面的左边是材料分类清单树形图，当用鼠标点击其材料分类项时，右这显示该分类项的全部材料清单，当用户双击材料清单，该材料就自动加入在入库单中。“选择”按键的功能与双击功能相同，“取消”按扭功能是把刚才双击选择的材料项放弃选择操作。</w:t>
      </w:r>
    </w:p>
    <w:p w:rsidR="00933A13" w:rsidRPr="00CF79A2" w:rsidRDefault="00933A13" w:rsidP="006F1D10">
      <w:pPr>
        <w:spacing w:line="360" w:lineRule="auto"/>
        <w:ind w:firstLineChars="200" w:firstLine="480"/>
        <w:rPr>
          <w:rFonts w:ascii="微软雅黑" w:eastAsia="微软雅黑" w:hAnsi="微软雅黑"/>
          <w:sz w:val="24"/>
          <w:szCs w:val="24"/>
        </w:rPr>
      </w:pPr>
      <w:r w:rsidRPr="00CF79A2">
        <w:rPr>
          <w:rFonts w:ascii="微软雅黑" w:eastAsia="微软雅黑" w:hAnsi="微软雅黑" w:cs="幼圆" w:hint="eastAsia"/>
          <w:sz w:val="24"/>
          <w:szCs w:val="24"/>
        </w:rPr>
        <w:t>由于材料分类项中材料清单比较多，有时多到几百项，这样你没法在右边材料清中寻到你要入库的清单项，这时你按“寻找”按扭，输入要寻找材料名称中的一个或两个字，这样对该材料分类项中显示材料名称中包含有这一个字或两个字的全部材料清单，这样大大方便选择。若要入库的属于该材料分类项的材料名称在清单中不存在，则按“新增”这时出现如下窗口进行清单添加。</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drawing>
          <wp:inline distT="0" distB="0" distL="0" distR="0">
            <wp:extent cx="3162300" cy="2219325"/>
            <wp:effectExtent l="19050" t="0" r="0" b="0"/>
            <wp:docPr id="5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9"/>
                    <a:srcRect/>
                    <a:stretch>
                      <a:fillRect/>
                    </a:stretch>
                  </pic:blipFill>
                  <pic:spPr bwMode="auto">
                    <a:xfrm>
                      <a:off x="0" y="0"/>
                      <a:ext cx="3162300" cy="2219325"/>
                    </a:xfrm>
                    <a:prstGeom prst="rect">
                      <a:avLst/>
                    </a:prstGeom>
                    <a:noFill/>
                    <a:ln w="9525">
                      <a:noFill/>
                      <a:miter lim="800000"/>
                      <a:headEnd/>
                      <a:tailEnd/>
                    </a:ln>
                  </pic:spPr>
                </pic:pic>
              </a:graphicData>
            </a:graphic>
          </wp:inline>
        </w:drawing>
      </w:r>
    </w:p>
    <w:p w:rsidR="00933A13" w:rsidRPr="00CF79A2" w:rsidRDefault="00933A13" w:rsidP="009D21DB">
      <w:pPr>
        <w:spacing w:line="360" w:lineRule="auto"/>
        <w:rPr>
          <w:rFonts w:ascii="微软雅黑" w:eastAsia="微软雅黑" w:hAnsi="微软雅黑"/>
          <w:sz w:val="24"/>
          <w:szCs w:val="24"/>
        </w:rPr>
      </w:pPr>
      <w:r w:rsidRPr="00CF79A2">
        <w:rPr>
          <w:rFonts w:ascii="微软雅黑" w:eastAsia="微软雅黑" w:hAnsi="微软雅黑" w:cs="幼圆" w:hint="eastAsia"/>
          <w:sz w:val="24"/>
          <w:szCs w:val="24"/>
        </w:rPr>
        <w:lastRenderedPageBreak/>
        <w:t>在窗口中输入你要加的材料清单项，按“确定”表示该材料清单添加完，光标又跑到材料名称编辑框中，这样让你一次性添加一批材料清单。（为了提高输入效率，请放弃鼠标操作用键盘，按回车键光标自动移至下个编辑框中）。</w:t>
      </w:r>
      <w:r w:rsidR="006F1D10" w:rsidRPr="00CF79A2">
        <w:rPr>
          <w:rFonts w:ascii="微软雅黑" w:eastAsia="微软雅黑" w:hAnsi="微软雅黑" w:cs="幼圆" w:hint="eastAsia"/>
          <w:sz w:val="24"/>
          <w:szCs w:val="24"/>
        </w:rPr>
        <w:t>输入完成后再按保存。这样新添加的材料清单就保存在计算机中。</w:t>
      </w:r>
    </w:p>
    <w:p w:rsidR="00933A13" w:rsidRPr="00CF79A2" w:rsidRDefault="006F1D10" w:rsidP="006F1D10">
      <w:pPr>
        <w:spacing w:line="360" w:lineRule="auto"/>
        <w:ind w:firstLineChars="200" w:firstLine="480"/>
        <w:rPr>
          <w:rFonts w:ascii="微软雅黑" w:eastAsia="微软雅黑" w:hAnsi="微软雅黑" w:cs="幼圆"/>
          <w:sz w:val="24"/>
          <w:szCs w:val="24"/>
        </w:rPr>
      </w:pPr>
      <w:r w:rsidRPr="00CF79A2">
        <w:rPr>
          <w:rFonts w:ascii="微软雅黑" w:eastAsia="微软雅黑" w:hAnsi="微软雅黑" w:cs="幼圆" w:hint="eastAsia"/>
          <w:sz w:val="24"/>
          <w:szCs w:val="24"/>
        </w:rPr>
        <w:t>2、</w:t>
      </w:r>
      <w:r w:rsidR="00933A13" w:rsidRPr="00CF79A2">
        <w:rPr>
          <w:rFonts w:ascii="微软雅黑" w:eastAsia="微软雅黑" w:hAnsi="微软雅黑" w:cs="幼圆" w:hint="eastAsia"/>
          <w:sz w:val="24"/>
          <w:szCs w:val="24"/>
        </w:rPr>
        <w:t>对于出库操作中的“添加材料清单”其界面如下</w:t>
      </w:r>
      <w:r w:rsidR="00096028" w:rsidRPr="00CF79A2">
        <w:rPr>
          <w:rFonts w:ascii="微软雅黑" w:eastAsia="微软雅黑" w:hAnsi="微软雅黑" w:cs="幼圆" w:hint="eastAsia"/>
          <w:sz w:val="24"/>
          <w:szCs w:val="24"/>
        </w:rPr>
        <w:t>：</w:t>
      </w:r>
    </w:p>
    <w:p w:rsidR="00096028" w:rsidRPr="00CF79A2" w:rsidRDefault="00096028" w:rsidP="006F1D10">
      <w:pPr>
        <w:spacing w:line="360" w:lineRule="auto"/>
        <w:ind w:firstLineChars="200" w:firstLine="480"/>
        <w:rPr>
          <w:rFonts w:ascii="微软雅黑" w:eastAsia="微软雅黑" w:hAnsi="微软雅黑"/>
          <w:sz w:val="24"/>
          <w:szCs w:val="24"/>
        </w:rPr>
      </w:pP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drawing>
          <wp:inline distT="0" distB="0" distL="0" distR="0">
            <wp:extent cx="5162550" cy="3162300"/>
            <wp:effectExtent l="1905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0"/>
                    <a:srcRect/>
                    <a:stretch>
                      <a:fillRect/>
                    </a:stretch>
                  </pic:blipFill>
                  <pic:spPr bwMode="auto">
                    <a:xfrm>
                      <a:off x="0" y="0"/>
                      <a:ext cx="5162550" cy="3162300"/>
                    </a:xfrm>
                    <a:prstGeom prst="rect">
                      <a:avLst/>
                    </a:prstGeom>
                    <a:noFill/>
                    <a:ln w="9525">
                      <a:noFill/>
                      <a:miter lim="800000"/>
                      <a:headEnd/>
                      <a:tailEnd/>
                    </a:ln>
                  </pic:spPr>
                </pic:pic>
              </a:graphicData>
            </a:graphic>
          </wp:inline>
        </w:drawing>
      </w:r>
    </w:p>
    <w:p w:rsidR="00933A13" w:rsidRPr="00CF79A2" w:rsidRDefault="00933A13" w:rsidP="009D21DB">
      <w:pPr>
        <w:spacing w:line="360" w:lineRule="auto"/>
        <w:rPr>
          <w:rFonts w:ascii="微软雅黑" w:eastAsia="微软雅黑" w:hAnsi="微软雅黑"/>
          <w:sz w:val="24"/>
          <w:szCs w:val="24"/>
        </w:rPr>
      </w:pPr>
      <w:r w:rsidRPr="00CF79A2">
        <w:rPr>
          <w:rFonts w:ascii="微软雅黑" w:eastAsia="微软雅黑" w:hAnsi="微软雅黑" w:cs="幼圆" w:hint="eastAsia"/>
          <w:sz w:val="24"/>
          <w:szCs w:val="24"/>
        </w:rPr>
        <w:t>其操作方法与入库单材料清单一致，当选择左边材料分类项时，右边将按不同的计价方式（先进先出、计划价、移动平均价）显示出材料库存数据、单价与金额，由于这些数据是不能修改的，故上面许多按钮都显示无效。为了方便用户快速寻到要出库材料项，也提供了“寻找”按钮，在处特别要说明的是先进先出材料项，由于按实际价计价的材料项由于采购日期不同、供应厂商不一样、品质也有差异，所以同一种材料项有几种不同的单价，其示显方式与平均价、移动平均价分类的材料项不同，对于先进先出（实际价计价方式）材料项清单</w:t>
      </w:r>
      <w:r w:rsidRPr="00CF79A2">
        <w:rPr>
          <w:rFonts w:ascii="微软雅黑" w:eastAsia="微软雅黑" w:hAnsi="微软雅黑" w:cs="幼圆"/>
          <w:sz w:val="24"/>
          <w:szCs w:val="24"/>
        </w:rPr>
        <w:t>(</w:t>
      </w:r>
      <w:r w:rsidRPr="00CF79A2">
        <w:rPr>
          <w:rFonts w:ascii="微软雅黑" w:eastAsia="微软雅黑" w:hAnsi="微软雅黑" w:cs="幼圆" w:hint="eastAsia"/>
          <w:sz w:val="24"/>
          <w:szCs w:val="24"/>
        </w:rPr>
        <w:t>见图</w:t>
      </w:r>
      <w:r w:rsidRPr="00CF79A2">
        <w:rPr>
          <w:rFonts w:ascii="微软雅黑" w:eastAsia="微软雅黑" w:hAnsi="微软雅黑" w:cs="幼圆"/>
          <w:sz w:val="24"/>
          <w:szCs w:val="24"/>
        </w:rPr>
        <w:t>5)</w:t>
      </w:r>
      <w:r w:rsidRPr="00CF79A2">
        <w:rPr>
          <w:rFonts w:ascii="微软雅黑" w:eastAsia="微软雅黑" w:hAnsi="微软雅黑" w:cs="幼圆" w:hint="eastAsia"/>
          <w:sz w:val="24"/>
          <w:szCs w:val="24"/>
        </w:rPr>
        <w:t>，我们双击‘美工刀’材料项时，弹出一个新的窗口（见图</w:t>
      </w:r>
      <w:r w:rsidRPr="00CF79A2">
        <w:rPr>
          <w:rFonts w:ascii="微软雅黑" w:eastAsia="微软雅黑" w:hAnsi="微软雅黑" w:cs="幼圆"/>
          <w:sz w:val="24"/>
          <w:szCs w:val="24"/>
        </w:rPr>
        <w:t>6</w:t>
      </w:r>
      <w:r w:rsidRPr="00CF79A2">
        <w:rPr>
          <w:rFonts w:ascii="微软雅黑" w:eastAsia="微软雅黑" w:hAnsi="微软雅黑" w:cs="幼圆" w:hint="eastAsia"/>
          <w:sz w:val="24"/>
          <w:szCs w:val="24"/>
        </w:rPr>
        <w:t>）按入库先后顺序排列出美工刀的不同出库单价，</w:t>
      </w:r>
      <w:r w:rsidR="00EA5593">
        <w:rPr>
          <w:rFonts w:ascii="微软雅黑" w:eastAsia="微软雅黑" w:hAnsi="微软雅黑" w:cs="幼圆" w:hint="eastAsia"/>
          <w:color w:val="FF0000"/>
          <w:sz w:val="24"/>
          <w:szCs w:val="24"/>
        </w:rPr>
        <w:t>注意，虽然各项</w:t>
      </w:r>
      <w:r w:rsidRPr="00CF79A2">
        <w:rPr>
          <w:rFonts w:ascii="微软雅黑" w:eastAsia="微软雅黑" w:hAnsi="微软雅黑" w:cs="幼圆" w:hint="eastAsia"/>
          <w:color w:val="FF0000"/>
          <w:sz w:val="24"/>
          <w:szCs w:val="24"/>
        </w:rPr>
        <w:t>单价与金额不同，但数量与金额的合计与该项材料的库存数据与金额是一致的</w:t>
      </w:r>
      <w:r w:rsidRPr="00CF79A2">
        <w:rPr>
          <w:rFonts w:ascii="微软雅黑" w:eastAsia="微软雅黑" w:hAnsi="微软雅黑" w:cs="幼圆" w:hint="eastAsia"/>
          <w:sz w:val="24"/>
          <w:szCs w:val="24"/>
        </w:rPr>
        <w:t>。</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lastRenderedPageBreak/>
        <w:drawing>
          <wp:inline distT="0" distB="0" distL="0" distR="0">
            <wp:extent cx="5067300" cy="3295650"/>
            <wp:effectExtent l="1905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1"/>
                    <a:srcRect/>
                    <a:stretch>
                      <a:fillRect/>
                    </a:stretch>
                  </pic:blipFill>
                  <pic:spPr bwMode="auto">
                    <a:xfrm>
                      <a:off x="0" y="0"/>
                      <a:ext cx="5067300" cy="3295650"/>
                    </a:xfrm>
                    <a:prstGeom prst="rect">
                      <a:avLst/>
                    </a:prstGeom>
                    <a:noFill/>
                    <a:ln w="9525">
                      <a:noFill/>
                      <a:miter lim="800000"/>
                      <a:headEnd/>
                      <a:tailEnd/>
                    </a:ln>
                  </pic:spPr>
                </pic:pic>
              </a:graphicData>
            </a:graphic>
          </wp:inline>
        </w:drawing>
      </w:r>
    </w:p>
    <w:p w:rsidR="00933A13" w:rsidRPr="00CF79A2" w:rsidRDefault="00933A13" w:rsidP="009D21DB">
      <w:pPr>
        <w:spacing w:line="360" w:lineRule="auto"/>
        <w:jc w:val="center"/>
        <w:rPr>
          <w:rFonts w:ascii="微软雅黑" w:eastAsia="微软雅黑" w:hAnsi="微软雅黑" w:cs="幼圆"/>
          <w:sz w:val="24"/>
          <w:szCs w:val="24"/>
        </w:rPr>
      </w:pPr>
      <w:r w:rsidRPr="00CF79A2">
        <w:rPr>
          <w:rFonts w:ascii="微软雅黑" w:eastAsia="微软雅黑" w:hAnsi="微软雅黑" w:cs="幼圆" w:hint="eastAsia"/>
          <w:sz w:val="24"/>
          <w:szCs w:val="24"/>
        </w:rPr>
        <w:t>图</w:t>
      </w:r>
      <w:r w:rsidRPr="00CF79A2">
        <w:rPr>
          <w:rFonts w:ascii="微软雅黑" w:eastAsia="微软雅黑" w:hAnsi="微软雅黑" w:cs="幼圆"/>
          <w:sz w:val="24"/>
          <w:szCs w:val="24"/>
        </w:rPr>
        <w:t>5</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drawing>
          <wp:inline distT="0" distB="0" distL="0" distR="0">
            <wp:extent cx="5038725" cy="3305175"/>
            <wp:effectExtent l="19050" t="0" r="9525"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2"/>
                    <a:srcRect/>
                    <a:stretch>
                      <a:fillRect/>
                    </a:stretch>
                  </pic:blipFill>
                  <pic:spPr bwMode="auto">
                    <a:xfrm>
                      <a:off x="0" y="0"/>
                      <a:ext cx="5038725" cy="3305175"/>
                    </a:xfrm>
                    <a:prstGeom prst="rect">
                      <a:avLst/>
                    </a:prstGeom>
                    <a:noFill/>
                    <a:ln w="9525">
                      <a:noFill/>
                      <a:miter lim="800000"/>
                      <a:headEnd/>
                      <a:tailEnd/>
                    </a:ln>
                  </pic:spPr>
                </pic:pic>
              </a:graphicData>
            </a:graphic>
          </wp:inline>
        </w:drawing>
      </w:r>
    </w:p>
    <w:p w:rsidR="00933A13" w:rsidRPr="00CF79A2" w:rsidRDefault="00933A13" w:rsidP="009D21DB">
      <w:pPr>
        <w:spacing w:line="360" w:lineRule="auto"/>
        <w:jc w:val="center"/>
        <w:rPr>
          <w:rFonts w:ascii="微软雅黑" w:eastAsia="微软雅黑" w:hAnsi="微软雅黑" w:cs="幼圆"/>
          <w:sz w:val="24"/>
          <w:szCs w:val="24"/>
        </w:rPr>
      </w:pPr>
      <w:r w:rsidRPr="00CF79A2">
        <w:rPr>
          <w:rFonts w:ascii="微软雅黑" w:eastAsia="微软雅黑" w:hAnsi="微软雅黑" w:cs="幼圆" w:hint="eastAsia"/>
          <w:sz w:val="24"/>
          <w:szCs w:val="24"/>
        </w:rPr>
        <w:t>图</w:t>
      </w:r>
      <w:r w:rsidRPr="00CF79A2">
        <w:rPr>
          <w:rFonts w:ascii="微软雅黑" w:eastAsia="微软雅黑" w:hAnsi="微软雅黑" w:cs="幼圆"/>
          <w:sz w:val="24"/>
          <w:szCs w:val="24"/>
        </w:rPr>
        <w:t>6</w:t>
      </w:r>
    </w:p>
    <w:p w:rsidR="00933A13" w:rsidRPr="00CF79A2" w:rsidRDefault="00933A13" w:rsidP="009D21DB">
      <w:pPr>
        <w:spacing w:line="360" w:lineRule="auto"/>
        <w:ind w:firstLineChars="200" w:firstLine="480"/>
        <w:rPr>
          <w:rFonts w:ascii="微软雅黑" w:eastAsia="微软雅黑" w:hAnsi="微软雅黑"/>
          <w:sz w:val="24"/>
          <w:szCs w:val="24"/>
        </w:rPr>
      </w:pPr>
      <w:r w:rsidRPr="00CF79A2">
        <w:rPr>
          <w:rFonts w:ascii="微软雅黑" w:eastAsia="微软雅黑" w:hAnsi="微软雅黑" w:cs="幼圆" w:hint="eastAsia"/>
          <w:sz w:val="24"/>
          <w:szCs w:val="24"/>
        </w:rPr>
        <w:t>假如有个单位一次性要领用电工刀</w:t>
      </w:r>
      <w:r w:rsidRPr="00CF79A2">
        <w:rPr>
          <w:rFonts w:ascii="微软雅黑" w:eastAsia="微软雅黑" w:hAnsi="微软雅黑" w:cs="幼圆"/>
          <w:sz w:val="24"/>
          <w:szCs w:val="24"/>
        </w:rPr>
        <w:t>40</w:t>
      </w:r>
      <w:r w:rsidRPr="00CF79A2">
        <w:rPr>
          <w:rFonts w:ascii="微软雅黑" w:eastAsia="微软雅黑" w:hAnsi="微软雅黑" w:cs="幼圆" w:hint="eastAsia"/>
          <w:sz w:val="24"/>
          <w:szCs w:val="24"/>
        </w:rPr>
        <w:t>把，所以在出库的时候同一张出库单同一项材料确出现两种出库价，所以我们要分别双击第一项</w:t>
      </w:r>
      <w:r w:rsidRPr="00CF79A2">
        <w:rPr>
          <w:rFonts w:ascii="微软雅黑" w:eastAsia="微软雅黑" w:hAnsi="微软雅黑" w:cs="幼圆"/>
          <w:sz w:val="24"/>
          <w:szCs w:val="24"/>
        </w:rPr>
        <w:t>(QTY=30)</w:t>
      </w:r>
      <w:r w:rsidRPr="00CF79A2">
        <w:rPr>
          <w:rFonts w:ascii="微软雅黑" w:eastAsia="微软雅黑" w:hAnsi="微软雅黑" w:cs="幼圆" w:hint="eastAsia"/>
          <w:sz w:val="24"/>
          <w:szCs w:val="24"/>
        </w:rPr>
        <w:t>与第二项</w:t>
      </w:r>
      <w:r w:rsidRPr="00CF79A2">
        <w:rPr>
          <w:rFonts w:ascii="微软雅黑" w:eastAsia="微软雅黑" w:hAnsi="微软雅黑" w:cs="幼圆"/>
          <w:sz w:val="24"/>
          <w:szCs w:val="24"/>
        </w:rPr>
        <w:t>(QTY=45)</w:t>
      </w:r>
      <w:r w:rsidRPr="00CF79A2">
        <w:rPr>
          <w:rFonts w:ascii="微软雅黑" w:eastAsia="微软雅黑" w:hAnsi="微软雅黑" w:cs="幼圆" w:hint="eastAsia"/>
          <w:sz w:val="24"/>
          <w:szCs w:val="24"/>
        </w:rPr>
        <w:t>。完成后按</w:t>
      </w:r>
    </w:p>
    <w:p w:rsidR="00933A13" w:rsidRPr="00CF79A2" w:rsidRDefault="00933A13" w:rsidP="009D21DB">
      <w:pPr>
        <w:spacing w:line="360" w:lineRule="auto"/>
        <w:rPr>
          <w:rFonts w:ascii="微软雅黑" w:eastAsia="微软雅黑" w:hAnsi="微软雅黑"/>
          <w:sz w:val="24"/>
          <w:szCs w:val="24"/>
        </w:rPr>
      </w:pPr>
      <w:r w:rsidRPr="00CF79A2">
        <w:rPr>
          <w:rFonts w:ascii="微软雅黑" w:eastAsia="微软雅黑" w:hAnsi="微软雅黑" w:cs="幼圆" w:hint="eastAsia"/>
          <w:sz w:val="24"/>
          <w:szCs w:val="24"/>
        </w:rPr>
        <w:t>上层则图</w:t>
      </w:r>
      <w:r w:rsidRPr="00CF79A2">
        <w:rPr>
          <w:rFonts w:ascii="微软雅黑" w:eastAsia="微软雅黑" w:hAnsi="微软雅黑" w:cs="幼圆"/>
          <w:sz w:val="24"/>
          <w:szCs w:val="24"/>
        </w:rPr>
        <w:t>6</w:t>
      </w:r>
      <w:r w:rsidRPr="00CF79A2">
        <w:rPr>
          <w:rFonts w:ascii="微软雅黑" w:eastAsia="微软雅黑" w:hAnsi="微软雅黑" w:cs="幼圆" w:hint="eastAsia"/>
          <w:sz w:val="24"/>
          <w:szCs w:val="24"/>
        </w:rPr>
        <w:t>界面又返回到图</w:t>
      </w:r>
      <w:r w:rsidRPr="00CF79A2">
        <w:rPr>
          <w:rFonts w:ascii="微软雅黑" w:eastAsia="微软雅黑" w:hAnsi="微软雅黑" w:cs="幼圆"/>
          <w:sz w:val="24"/>
          <w:szCs w:val="24"/>
        </w:rPr>
        <w:t>5</w:t>
      </w:r>
      <w:r w:rsidRPr="00CF79A2">
        <w:rPr>
          <w:rFonts w:ascii="微软雅黑" w:eastAsia="微软雅黑" w:hAnsi="微软雅黑" w:cs="幼圆" w:hint="eastAsia"/>
          <w:sz w:val="24"/>
          <w:szCs w:val="24"/>
        </w:rPr>
        <w:t>界面，你可以对其它材料项进行出库。</w:t>
      </w:r>
    </w:p>
    <w:p w:rsidR="00933A13" w:rsidRPr="00CF79A2" w:rsidRDefault="00933A13" w:rsidP="00096028">
      <w:pPr>
        <w:spacing w:line="360" w:lineRule="auto"/>
        <w:ind w:firstLineChars="200" w:firstLine="480"/>
        <w:rPr>
          <w:rFonts w:ascii="微软雅黑" w:eastAsia="微软雅黑" w:hAnsi="微软雅黑"/>
          <w:sz w:val="24"/>
          <w:szCs w:val="24"/>
        </w:rPr>
      </w:pPr>
      <w:r w:rsidRPr="00CF79A2">
        <w:rPr>
          <w:rFonts w:ascii="微软雅黑" w:eastAsia="微软雅黑" w:hAnsi="微软雅黑" w:cs="幼圆" w:hint="eastAsia"/>
          <w:sz w:val="24"/>
          <w:szCs w:val="24"/>
        </w:rPr>
        <w:t>对于实际价操作</w:t>
      </w:r>
      <w:r w:rsidR="00096028" w:rsidRPr="00CF79A2">
        <w:rPr>
          <w:rFonts w:ascii="微软雅黑" w:eastAsia="微软雅黑" w:hAnsi="微软雅黑" w:cs="幼圆" w:hint="eastAsia"/>
          <w:sz w:val="24"/>
          <w:szCs w:val="24"/>
        </w:rPr>
        <w:t>与计划价</w:t>
      </w:r>
      <w:r w:rsidRPr="00CF79A2">
        <w:rPr>
          <w:rFonts w:ascii="微软雅黑" w:eastAsia="微软雅黑" w:hAnsi="微软雅黑" w:cs="幼圆" w:hint="eastAsia"/>
          <w:sz w:val="24"/>
          <w:szCs w:val="24"/>
        </w:rPr>
        <w:t>还有个特点，我们可以对项材料项的各种出库价与数据可以进</w:t>
      </w:r>
      <w:r w:rsidRPr="00CF79A2">
        <w:rPr>
          <w:rFonts w:ascii="微软雅黑" w:eastAsia="微软雅黑" w:hAnsi="微软雅黑" w:cs="幼圆" w:hint="eastAsia"/>
          <w:sz w:val="24"/>
          <w:szCs w:val="24"/>
        </w:rPr>
        <w:lastRenderedPageBreak/>
        <w:t>行修改、添加与删除。但对它进行编辑并不意为着我们修改了该材料项的</w:t>
      </w:r>
      <w:r w:rsidR="00096028" w:rsidRPr="00CF79A2">
        <w:rPr>
          <w:rFonts w:ascii="微软雅黑" w:eastAsia="微软雅黑" w:hAnsi="微软雅黑" w:cs="幼圆" w:hint="eastAsia"/>
          <w:sz w:val="24"/>
          <w:szCs w:val="24"/>
        </w:rPr>
        <w:t>库存数量与金额。其实我们的修改并没有影响材料的库存数据，这点好象</w:t>
      </w:r>
      <w:r w:rsidRPr="00CF79A2">
        <w:rPr>
          <w:rFonts w:ascii="微软雅黑" w:eastAsia="微软雅黑" w:hAnsi="微软雅黑" w:cs="幼圆" w:hint="eastAsia"/>
          <w:sz w:val="24"/>
          <w:szCs w:val="24"/>
        </w:rPr>
        <w:t>不好理解，但要求编辑后的数据在合计数据一定要与图</w:t>
      </w:r>
      <w:r w:rsidRPr="00CF79A2">
        <w:rPr>
          <w:rFonts w:ascii="微软雅黑" w:eastAsia="微软雅黑" w:hAnsi="微软雅黑" w:cs="幼圆"/>
          <w:sz w:val="24"/>
          <w:szCs w:val="24"/>
        </w:rPr>
        <w:t>5</w:t>
      </w:r>
      <w:r w:rsidRPr="00CF79A2">
        <w:rPr>
          <w:rFonts w:ascii="微软雅黑" w:eastAsia="微软雅黑" w:hAnsi="微软雅黑" w:cs="幼圆" w:hint="eastAsia"/>
          <w:sz w:val="24"/>
          <w:szCs w:val="24"/>
        </w:rPr>
        <w:t>中显示的库存数据一致。（其实这样给保管员提供了方便，保管员主要是管物，既数量，财务部门主要是管钱，既金额，在发料过程中经常会发现材料丢失、损坏情况，但又无法报损，我们就可以在图</w:t>
      </w:r>
      <w:r w:rsidRPr="00CF79A2">
        <w:rPr>
          <w:rFonts w:ascii="微软雅黑" w:eastAsia="微软雅黑" w:hAnsi="微软雅黑" w:cs="幼圆"/>
          <w:sz w:val="24"/>
          <w:szCs w:val="24"/>
        </w:rPr>
        <w:t>6</w:t>
      </w:r>
      <w:r w:rsidRPr="00CF79A2">
        <w:rPr>
          <w:rFonts w:ascii="微软雅黑" w:eastAsia="微软雅黑" w:hAnsi="微软雅黑" w:cs="幼圆" w:hint="eastAsia"/>
          <w:sz w:val="24"/>
          <w:szCs w:val="24"/>
        </w:rPr>
        <w:t>中整调出库单价，确保在实物出完情况下金额也正好为</w:t>
      </w:r>
      <w:r w:rsidRPr="00CF79A2">
        <w:rPr>
          <w:rFonts w:ascii="微软雅黑" w:eastAsia="微软雅黑" w:hAnsi="微软雅黑" w:cs="幼圆"/>
          <w:sz w:val="24"/>
          <w:szCs w:val="24"/>
        </w:rPr>
        <w:t>0,</w:t>
      </w:r>
      <w:r w:rsidRPr="00CF79A2">
        <w:rPr>
          <w:rFonts w:ascii="微软雅黑" w:eastAsia="微软雅黑" w:hAnsi="微软雅黑" w:cs="幼圆" w:hint="eastAsia"/>
          <w:sz w:val="24"/>
          <w:szCs w:val="24"/>
        </w:rPr>
        <w:t>这样虽然帐上出现有数量没有金额，这样管理员也好处理）。</w:t>
      </w:r>
    </w:p>
    <w:p w:rsidR="00933A13" w:rsidRPr="00CF79A2" w:rsidRDefault="00933A13" w:rsidP="00096028">
      <w:pPr>
        <w:spacing w:line="360" w:lineRule="auto"/>
        <w:ind w:firstLineChars="200" w:firstLine="480"/>
        <w:rPr>
          <w:rFonts w:ascii="微软雅黑" w:eastAsia="微软雅黑" w:hAnsi="微软雅黑"/>
          <w:sz w:val="24"/>
          <w:szCs w:val="24"/>
        </w:rPr>
      </w:pPr>
      <w:r w:rsidRPr="00CF79A2">
        <w:rPr>
          <w:rFonts w:ascii="微软雅黑" w:eastAsia="微软雅黑" w:hAnsi="微软雅黑" w:cs="幼圆" w:hint="eastAsia"/>
          <w:sz w:val="24"/>
          <w:szCs w:val="24"/>
        </w:rPr>
        <w:t>在票据处理中，没有专门的退库处理与退货处理模块，该模块其实际与入库、出库过程一样，在财务面帐上处理也是一样，所以没有必要专门制作一个模块来处理，只要我们把入库单、出库单中材料项的数据输入负数就行了。入库操作与出库操作也提供一部分功能为退</w:t>
      </w:r>
      <w:r w:rsidR="00096028" w:rsidRPr="00CF79A2">
        <w:rPr>
          <w:rFonts w:ascii="微软雅黑" w:eastAsia="微软雅黑" w:hAnsi="微软雅黑" w:cs="幼圆" w:hint="eastAsia"/>
          <w:sz w:val="24"/>
          <w:szCs w:val="24"/>
        </w:rPr>
        <w:t>库、退货提供材料清单。只要事先输入材料来源或领用单位，退货或退库用材料清单才能显示出来，见下</w:t>
      </w:r>
      <w:r w:rsidRPr="00CF79A2">
        <w:rPr>
          <w:rFonts w:ascii="微软雅黑" w:eastAsia="微软雅黑" w:hAnsi="微软雅黑" w:cs="幼圆" w:hint="eastAsia"/>
          <w:sz w:val="24"/>
          <w:szCs w:val="24"/>
        </w:rPr>
        <w:t>图</w:t>
      </w:r>
      <w:r w:rsidR="00096028" w:rsidRPr="00CF79A2">
        <w:rPr>
          <w:rFonts w:ascii="微软雅黑" w:eastAsia="微软雅黑" w:hAnsi="微软雅黑" w:cs="幼圆" w:hint="eastAsia"/>
          <w:sz w:val="24"/>
          <w:szCs w:val="24"/>
        </w:rPr>
        <w:t>就是材料来源12cwe-s-NM-0089合同退货时供你选择的材料清单。</w:t>
      </w:r>
    </w:p>
    <w:p w:rsidR="00933A13" w:rsidRPr="00CF79A2" w:rsidRDefault="00933A13" w:rsidP="009D21DB">
      <w:pPr>
        <w:spacing w:line="360" w:lineRule="auto"/>
        <w:jc w:val="center"/>
        <w:rPr>
          <w:rFonts w:ascii="微软雅黑" w:eastAsia="微软雅黑" w:hAnsi="微软雅黑"/>
          <w:sz w:val="24"/>
          <w:szCs w:val="24"/>
        </w:rPr>
      </w:pPr>
      <w:r w:rsidRPr="00CF79A2">
        <w:rPr>
          <w:rFonts w:ascii="微软雅黑" w:eastAsia="微软雅黑" w:hAnsi="微软雅黑"/>
          <w:noProof/>
          <w:sz w:val="24"/>
          <w:szCs w:val="24"/>
        </w:rPr>
        <w:drawing>
          <wp:inline distT="0" distB="0" distL="0" distR="0">
            <wp:extent cx="5829300" cy="4057650"/>
            <wp:effectExtent l="1905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3"/>
                    <a:srcRect/>
                    <a:stretch>
                      <a:fillRect/>
                    </a:stretch>
                  </pic:blipFill>
                  <pic:spPr bwMode="auto">
                    <a:xfrm>
                      <a:off x="0" y="0"/>
                      <a:ext cx="5829300" cy="4057650"/>
                    </a:xfrm>
                    <a:prstGeom prst="rect">
                      <a:avLst/>
                    </a:prstGeom>
                    <a:noFill/>
                    <a:ln w="9525">
                      <a:noFill/>
                      <a:miter lim="800000"/>
                      <a:headEnd/>
                      <a:tailEnd/>
                    </a:ln>
                  </pic:spPr>
                </pic:pic>
              </a:graphicData>
            </a:graphic>
          </wp:inline>
        </w:drawing>
      </w:r>
    </w:p>
    <w:p w:rsidR="00E661BC" w:rsidRDefault="00E661BC" w:rsidP="00E661BC">
      <w:pPr>
        <w:pStyle w:val="3"/>
        <w:spacing w:line="360" w:lineRule="auto"/>
        <w:rPr>
          <w:rFonts w:ascii="微软雅黑" w:eastAsia="微软雅黑" w:hAnsi="微软雅黑"/>
          <w:b w:val="0"/>
          <w:sz w:val="24"/>
          <w:szCs w:val="24"/>
        </w:rPr>
      </w:pPr>
    </w:p>
    <w:p w:rsidR="00961F5A" w:rsidRPr="00E661BC" w:rsidRDefault="00E661BC" w:rsidP="00E661BC">
      <w:pPr>
        <w:pStyle w:val="3"/>
        <w:spacing w:line="360" w:lineRule="auto"/>
        <w:ind w:firstLineChars="200" w:firstLine="480"/>
        <w:rPr>
          <w:rFonts w:ascii="微软雅黑" w:eastAsia="微软雅黑" w:hAnsi="微软雅黑" w:cs="Arial"/>
          <w:b w:val="0"/>
          <w:color w:val="000000"/>
          <w:sz w:val="24"/>
          <w:szCs w:val="24"/>
        </w:rPr>
      </w:pPr>
      <w:r w:rsidRPr="00E661BC">
        <w:rPr>
          <w:rFonts w:ascii="微软雅黑" w:eastAsia="微软雅黑" w:hAnsi="微软雅黑" w:hint="eastAsia"/>
          <w:b w:val="0"/>
          <w:sz w:val="24"/>
          <w:szCs w:val="24"/>
        </w:rPr>
        <w:lastRenderedPageBreak/>
        <w:t>对于</w:t>
      </w:r>
      <w:r w:rsidR="00961F5A" w:rsidRPr="00E661BC">
        <w:rPr>
          <w:rFonts w:ascii="微软雅黑" w:eastAsia="微软雅黑" w:hAnsi="微软雅黑" w:cs="Arial"/>
          <w:b w:val="0"/>
          <w:color w:val="000000"/>
          <w:sz w:val="24"/>
          <w:szCs w:val="24"/>
        </w:rPr>
        <w:t>出库操作中“为转帐暂办退库用”</w:t>
      </w:r>
      <w:r w:rsidRPr="00E661BC">
        <w:rPr>
          <w:rFonts w:ascii="微软雅黑" w:eastAsia="微软雅黑" w:hAnsi="微软雅黑" w:cs="Arial" w:hint="eastAsia"/>
          <w:b w:val="0"/>
          <w:color w:val="000000"/>
          <w:sz w:val="24"/>
          <w:szCs w:val="24"/>
        </w:rPr>
        <w:t>的选项说明：使用</w:t>
      </w:r>
      <w:r w:rsidR="00961F5A" w:rsidRPr="00E661BC">
        <w:rPr>
          <w:rFonts w:ascii="微软雅黑" w:eastAsia="微软雅黑" w:hAnsi="微软雅黑" w:cs="Arial"/>
          <w:b w:val="0"/>
          <w:color w:val="000000"/>
          <w:sz w:val="24"/>
          <w:szCs w:val="24"/>
        </w:rPr>
        <w:t> </w:t>
      </w:r>
      <w:r w:rsidR="00961F5A" w:rsidRPr="00961F5A">
        <w:rPr>
          <w:rFonts w:ascii="微软雅黑" w:eastAsia="微软雅黑" w:hAnsi="微软雅黑" w:cs="Arial"/>
          <w:b w:val="0"/>
          <w:color w:val="000000"/>
          <w:sz w:val="24"/>
          <w:szCs w:val="24"/>
        </w:rPr>
        <w:t>在施工中，经常遇到分包单位（领用单位）间相互借用材料或在材料紧张情况下经常对分包单位间进行协调材料。这样就存在分包单位（领用单位）间进行材料转帐情况。《工程材料仓库管理系统》对这种转帐进行了考虑。对于这种材料没有真正退到仓库的转帐，首先对材料转（调）出分包单位进行退库处理，即在出库操作时在出库单中选择“为转帐暂办退库用”</w:t>
      </w:r>
      <w:r w:rsidR="00EA5593">
        <w:rPr>
          <w:rFonts w:ascii="微软雅黑" w:eastAsia="微软雅黑" w:hAnsi="微软雅黑" w:cs="Arial"/>
          <w:b w:val="0"/>
          <w:color w:val="000000"/>
          <w:sz w:val="24"/>
          <w:szCs w:val="24"/>
        </w:rPr>
        <w:t>，再选择要出库的材料清单，退库就是在出库时数量为负值，输入</w:t>
      </w:r>
      <w:r w:rsidR="00961F5A" w:rsidRPr="00961F5A">
        <w:rPr>
          <w:rFonts w:ascii="微软雅黑" w:eastAsia="微软雅黑" w:hAnsi="微软雅黑" w:cs="Arial"/>
          <w:b w:val="0"/>
          <w:color w:val="000000"/>
          <w:sz w:val="24"/>
          <w:szCs w:val="24"/>
        </w:rPr>
        <w:t>单价，保存并记帐，这样软件会保存好刚才退库材料项，并会在“添加材料清单”材料列表中添加刚才退库的材料项，专为材料转（调）入分包单位出库时选用。再对材料转（调）入分包单位办理正常的出库手续，在添加材料清单时选择刚才转（调）出分包商的退库的材料项。这种转帐在我们的材料库存中数量与金额没有发生变化，只不过分包（领用）单位领用材料数量与金额发生了变化。就这样就实现了分包单位（领用单位）间的材料转帐处理。</w:t>
      </w:r>
    </w:p>
    <w:p w:rsidR="00E661BC" w:rsidRPr="00E661BC" w:rsidRDefault="00E661BC" w:rsidP="00E661BC">
      <w:pPr>
        <w:widowControl/>
        <w:spacing w:before="100" w:beforeAutospacing="1" w:after="100" w:afterAutospacing="1" w:line="360" w:lineRule="auto"/>
        <w:ind w:firstLineChars="200" w:firstLine="480"/>
        <w:jc w:val="left"/>
        <w:outlineLvl w:val="2"/>
        <w:rPr>
          <w:rFonts w:ascii="微软雅黑" w:eastAsia="微软雅黑" w:hAnsi="微软雅黑" w:cs="Arial"/>
          <w:color w:val="000000"/>
          <w:kern w:val="0"/>
          <w:sz w:val="24"/>
          <w:szCs w:val="24"/>
        </w:rPr>
      </w:pPr>
      <w:r w:rsidRPr="00E661BC">
        <w:rPr>
          <w:rFonts w:ascii="微软雅黑" w:eastAsia="微软雅黑" w:hAnsi="微软雅黑" w:cs="Arial" w:hint="eastAsia"/>
          <w:bCs/>
          <w:color w:val="000000"/>
          <w:kern w:val="0"/>
          <w:sz w:val="24"/>
          <w:szCs w:val="24"/>
        </w:rPr>
        <w:t>对于出库操作中</w:t>
      </w:r>
      <w:r w:rsidRPr="00E661BC">
        <w:rPr>
          <w:rFonts w:ascii="微软雅黑" w:eastAsia="微软雅黑" w:hAnsi="微软雅黑" w:cs="Arial"/>
          <w:bCs/>
          <w:color w:val="000000"/>
          <w:kern w:val="0"/>
          <w:sz w:val="24"/>
          <w:szCs w:val="24"/>
        </w:rPr>
        <w:t>“周转材料按非周转材处理”</w:t>
      </w:r>
      <w:r w:rsidRPr="00E661BC">
        <w:rPr>
          <w:rFonts w:ascii="微软雅黑" w:eastAsia="微软雅黑" w:hAnsi="微软雅黑" w:cs="Arial" w:hint="eastAsia"/>
          <w:bCs/>
          <w:color w:val="000000"/>
          <w:kern w:val="0"/>
          <w:sz w:val="24"/>
          <w:szCs w:val="24"/>
        </w:rPr>
        <w:t>选项</w:t>
      </w:r>
      <w:r w:rsidRPr="00E661BC">
        <w:rPr>
          <w:rFonts w:ascii="微软雅黑" w:eastAsia="微软雅黑" w:hAnsi="微软雅黑" w:cs="Arial"/>
          <w:bCs/>
          <w:color w:val="000000"/>
          <w:kern w:val="0"/>
          <w:sz w:val="24"/>
          <w:szCs w:val="24"/>
        </w:rPr>
        <w:t>说明</w:t>
      </w:r>
      <w:r w:rsidRPr="00E661BC">
        <w:rPr>
          <w:rFonts w:ascii="微软雅黑" w:eastAsia="微软雅黑" w:hAnsi="微软雅黑" w:cs="Arial" w:hint="eastAsia"/>
          <w:bCs/>
          <w:color w:val="000000"/>
          <w:kern w:val="0"/>
          <w:sz w:val="24"/>
          <w:szCs w:val="24"/>
        </w:rPr>
        <w:t>：</w:t>
      </w:r>
      <w:r w:rsidRPr="00E661BC">
        <w:rPr>
          <w:rFonts w:ascii="微软雅黑" w:eastAsia="微软雅黑" w:hAnsi="微软雅黑" w:cs="Arial"/>
          <w:color w:val="000000"/>
          <w:kern w:val="0"/>
          <w:sz w:val="24"/>
          <w:szCs w:val="24"/>
        </w:rPr>
        <w:t>周转材料表示在施工中使用后还可以回收</w:t>
      </w:r>
      <w:r w:rsidR="00EA5593">
        <w:rPr>
          <w:rFonts w:ascii="微软雅黑" w:eastAsia="微软雅黑" w:hAnsi="微软雅黑" w:cs="Arial"/>
          <w:color w:val="000000"/>
          <w:kern w:val="0"/>
          <w:sz w:val="24"/>
          <w:szCs w:val="24"/>
        </w:rPr>
        <w:t>后再次使用，在使用次数上与一般材料不同。但在生产使用中，常有</w:t>
      </w:r>
      <w:r w:rsidR="00EA5593">
        <w:rPr>
          <w:rFonts w:ascii="微软雅黑" w:eastAsia="微软雅黑" w:hAnsi="微软雅黑" w:cs="Arial" w:hint="eastAsia"/>
          <w:color w:val="000000"/>
          <w:kern w:val="0"/>
          <w:sz w:val="24"/>
          <w:szCs w:val="24"/>
        </w:rPr>
        <w:t>规定</w:t>
      </w:r>
      <w:r w:rsidRPr="00E661BC">
        <w:rPr>
          <w:rFonts w:ascii="微软雅黑" w:eastAsia="微软雅黑" w:hAnsi="微软雅黑" w:cs="Arial"/>
          <w:color w:val="000000"/>
          <w:kern w:val="0"/>
          <w:sz w:val="24"/>
          <w:szCs w:val="24"/>
        </w:rPr>
        <w:t>为周转材料的材料在使用时直接消耗掉无法收回。如某领用单位领架管用来做仓库大门，这些领走的架管就不能当做周转材料进行出库；若施工中某分包单位有一批模板被水冲走，承包单位对分包单位模板损失给予认可，损失由承包单位承担，这样就要对分包单位领用模板进行处理。对于这些情况，仓库管理员或材料会计必须学会在帐目上处理这批周转材料，使我们的帐本做到平衡，帐目与实际又要相符。在《工程材料仓库管理系统》中对这种周转材料有专门的处理过程。对于领出的周转材料我们在出理处理时要在出库单中选择“周转材料按非周转材料处理”项，这样系统就不会把这笔帐记在领用单位的周转材料帐上，同时又会在这种周转材料的总数量中也减掉了该材料的数据。对于被水冲走的模板这种情况的处理过程该项是先对领用单位的模板进行退库处理退退库选择“转帐暂办退库用”，再把退库的这些材料出库给承包单位，出库时要选择“周转材料按非周转材料处理”，出库单的使用项目设为</w:t>
      </w:r>
      <w:r w:rsidRPr="00E661BC">
        <w:rPr>
          <w:rFonts w:ascii="微软雅黑" w:eastAsia="微软雅黑" w:hAnsi="微软雅黑" w:cs="Arial"/>
          <w:color w:val="000000"/>
          <w:kern w:val="0"/>
          <w:sz w:val="24"/>
          <w:szCs w:val="24"/>
        </w:rPr>
        <w:lastRenderedPageBreak/>
        <w:t>“材料报损”，这样可以表明这些材料的去向，领用单位为承包单位的一个部门或机物部都行，这份出库单与承包单位出具的损失认量领导签字证明材料就是这批材料报损的材料档案。同时我们材料帐都平衡了。</w:t>
      </w:r>
    </w:p>
    <w:p w:rsidR="00E661BC" w:rsidRPr="00961F5A" w:rsidRDefault="00E661BC" w:rsidP="00E661BC">
      <w:pPr>
        <w:pStyle w:val="3"/>
        <w:spacing w:line="360" w:lineRule="auto"/>
        <w:ind w:firstLineChars="200" w:firstLine="480"/>
        <w:rPr>
          <w:rFonts w:ascii="Arial" w:hAnsi="Arial" w:cs="Arial"/>
          <w:b w:val="0"/>
          <w:color w:val="000000"/>
          <w:sz w:val="24"/>
          <w:szCs w:val="24"/>
        </w:rPr>
      </w:pPr>
    </w:p>
    <w:p w:rsidR="00096028" w:rsidRPr="00CF79A2" w:rsidRDefault="00096028" w:rsidP="009D21DB">
      <w:pPr>
        <w:spacing w:line="360" w:lineRule="auto"/>
        <w:rPr>
          <w:rFonts w:ascii="微软雅黑" w:eastAsia="微软雅黑" w:hAnsi="微软雅黑"/>
          <w:sz w:val="24"/>
          <w:szCs w:val="24"/>
        </w:rPr>
      </w:pPr>
      <w:r w:rsidRPr="00CF79A2">
        <w:rPr>
          <w:rFonts w:ascii="微软雅黑" w:eastAsia="微软雅黑" w:hAnsi="微软雅黑" w:hint="eastAsia"/>
          <w:sz w:val="24"/>
          <w:szCs w:val="24"/>
        </w:rPr>
        <w:t>3、期末扎帐</w:t>
      </w:r>
    </w:p>
    <w:p w:rsidR="00096028" w:rsidRPr="00CF79A2" w:rsidRDefault="00096028" w:rsidP="009D21DB">
      <w:pPr>
        <w:spacing w:line="360" w:lineRule="auto"/>
        <w:rPr>
          <w:rFonts w:ascii="微软雅黑" w:eastAsia="微软雅黑" w:hAnsi="微软雅黑"/>
          <w:sz w:val="24"/>
          <w:szCs w:val="24"/>
        </w:rPr>
      </w:pPr>
    </w:p>
    <w:p w:rsidR="00933A13" w:rsidRPr="00CF79A2" w:rsidRDefault="00933A13" w:rsidP="00096028">
      <w:pPr>
        <w:spacing w:line="360" w:lineRule="auto"/>
        <w:ind w:firstLineChars="200" w:firstLine="480"/>
        <w:rPr>
          <w:rFonts w:ascii="微软雅黑" w:eastAsia="微软雅黑" w:hAnsi="微软雅黑" w:cs="宋体"/>
          <w:sz w:val="24"/>
          <w:szCs w:val="24"/>
        </w:rPr>
      </w:pPr>
      <w:r w:rsidRPr="00CF79A2">
        <w:rPr>
          <w:rFonts w:ascii="微软雅黑" w:eastAsia="微软雅黑" w:hAnsi="微软雅黑" w:cs="宋体" w:hint="eastAsia"/>
          <w:sz w:val="24"/>
          <w:szCs w:val="24"/>
        </w:rPr>
        <w:t>对于手工帐，扎帐就是说月末结账后，出纳用针线把一本记账凭证或票据给装订整理保存起来。</w:t>
      </w:r>
      <w:r w:rsidRPr="00CF79A2">
        <w:rPr>
          <w:rFonts w:ascii="微软雅黑" w:eastAsia="微软雅黑" w:hAnsi="微软雅黑" w:cs="幼圆" w:hint="eastAsia"/>
          <w:color w:val="CC0000"/>
          <w:sz w:val="24"/>
          <w:szCs w:val="24"/>
        </w:rPr>
        <w:t>扎帐</w:t>
      </w:r>
      <w:r w:rsidRPr="00CF79A2">
        <w:rPr>
          <w:rFonts w:ascii="微软雅黑" w:eastAsia="微软雅黑" w:hAnsi="微软雅黑" w:cs="幼圆" w:hint="eastAsia"/>
          <w:sz w:val="24"/>
          <w:szCs w:val="24"/>
        </w:rPr>
        <w:t>是对于会计分期来说的</w:t>
      </w:r>
      <w:r w:rsidRPr="00CF79A2">
        <w:rPr>
          <w:rFonts w:ascii="微软雅黑" w:eastAsia="微软雅黑" w:hAnsi="微软雅黑" w:cs="幼圆"/>
          <w:sz w:val="24"/>
          <w:szCs w:val="24"/>
        </w:rPr>
        <w:t>,</w:t>
      </w:r>
      <w:r w:rsidRPr="00CF79A2">
        <w:rPr>
          <w:rFonts w:ascii="微软雅黑" w:eastAsia="微软雅黑" w:hAnsi="微软雅黑" w:cs="幼圆" w:hint="eastAsia"/>
          <w:color w:val="CC0000"/>
          <w:sz w:val="24"/>
          <w:szCs w:val="24"/>
        </w:rPr>
        <w:t>扎帐</w:t>
      </w:r>
      <w:r w:rsidRPr="00CF79A2">
        <w:rPr>
          <w:rFonts w:ascii="微软雅黑" w:eastAsia="微软雅黑" w:hAnsi="微软雅黑" w:cs="幼圆" w:hint="eastAsia"/>
          <w:sz w:val="24"/>
          <w:szCs w:val="24"/>
        </w:rPr>
        <w:t>是确定会计业务何时入帐的一个标志</w:t>
      </w:r>
      <w:r w:rsidRPr="00CF79A2">
        <w:rPr>
          <w:rFonts w:ascii="微软雅黑" w:eastAsia="微软雅黑" w:hAnsi="微软雅黑" w:cs="幼圆"/>
          <w:sz w:val="24"/>
          <w:szCs w:val="24"/>
        </w:rPr>
        <w:t>,</w:t>
      </w:r>
      <w:r w:rsidRPr="00CF79A2">
        <w:rPr>
          <w:rFonts w:ascii="微软雅黑" w:eastAsia="微软雅黑" w:hAnsi="微软雅黑" w:cs="幼圆" w:hint="eastAsia"/>
          <w:color w:val="CC0000"/>
          <w:sz w:val="24"/>
          <w:szCs w:val="24"/>
        </w:rPr>
        <w:t>扎帐</w:t>
      </w:r>
      <w:r w:rsidRPr="00CF79A2">
        <w:rPr>
          <w:rFonts w:ascii="微软雅黑" w:eastAsia="微软雅黑" w:hAnsi="微软雅黑" w:cs="幼圆" w:hint="eastAsia"/>
          <w:sz w:val="24"/>
          <w:szCs w:val="24"/>
        </w:rPr>
        <w:t>后的所有业务都不在本月处理了</w:t>
      </w:r>
      <w:r w:rsidRPr="00CF79A2">
        <w:rPr>
          <w:rFonts w:ascii="微软雅黑" w:eastAsia="微软雅黑" w:hAnsi="微软雅黑" w:cs="幼圆"/>
          <w:sz w:val="24"/>
          <w:szCs w:val="24"/>
        </w:rPr>
        <w:t>,</w:t>
      </w:r>
      <w:r w:rsidRPr="00CF79A2">
        <w:rPr>
          <w:rFonts w:ascii="微软雅黑" w:eastAsia="微软雅黑" w:hAnsi="微软雅黑" w:cs="幼圆" w:hint="eastAsia"/>
          <w:sz w:val="24"/>
          <w:szCs w:val="24"/>
        </w:rPr>
        <w:t>而在下个月处理</w:t>
      </w:r>
      <w:r w:rsidRPr="00CF79A2">
        <w:rPr>
          <w:rFonts w:ascii="微软雅黑" w:eastAsia="微软雅黑" w:hAnsi="微软雅黑" w:cs="幼圆"/>
          <w:sz w:val="24"/>
          <w:szCs w:val="24"/>
        </w:rPr>
        <w:t>,</w:t>
      </w:r>
      <w:r w:rsidRPr="00CF79A2">
        <w:rPr>
          <w:rFonts w:ascii="微软雅黑" w:eastAsia="微软雅黑" w:hAnsi="微软雅黑" w:cs="幼圆" w:hint="eastAsia"/>
          <w:sz w:val="24"/>
          <w:szCs w:val="24"/>
        </w:rPr>
        <w:t>即便实际的业务发生在本月。扎帐分月扎账和年扎账，企业根据自身的情况分别把每月的扎帐时间规定在每月</w:t>
      </w:r>
      <w:r w:rsidRPr="00CF79A2">
        <w:rPr>
          <w:rFonts w:ascii="微软雅黑" w:eastAsia="微软雅黑" w:hAnsi="微软雅黑" w:cs="幼圆"/>
          <w:sz w:val="24"/>
          <w:szCs w:val="24"/>
        </w:rPr>
        <w:t>25</w:t>
      </w:r>
      <w:r w:rsidRPr="00CF79A2">
        <w:rPr>
          <w:rFonts w:ascii="微软雅黑" w:eastAsia="微软雅黑" w:hAnsi="微软雅黑" w:cs="幼圆" w:hint="eastAsia"/>
          <w:sz w:val="24"/>
          <w:szCs w:val="24"/>
        </w:rPr>
        <w:t>日或月底，年扎账一般在年底的最后一个工作日等。总之，扎帐就是企业收集一个月或年度的会计原始凭证和资料准备进行账务处理的一项会计工作</w:t>
      </w:r>
      <w:r w:rsidRPr="00CF79A2">
        <w:rPr>
          <w:rFonts w:ascii="微软雅黑" w:eastAsia="微软雅黑" w:hAnsi="微软雅黑" w:cs="宋体" w:hint="eastAsia"/>
          <w:sz w:val="24"/>
          <w:szCs w:val="24"/>
        </w:rPr>
        <w:t>。而材料扎帐与会计扎帐是一回事，且必须与会计扎帐日期</w:t>
      </w:r>
      <w:r w:rsidR="00CF79A2" w:rsidRPr="00CF79A2">
        <w:rPr>
          <w:rFonts w:ascii="微软雅黑" w:eastAsia="微软雅黑" w:hAnsi="微软雅黑" w:cs="宋体" w:hint="eastAsia"/>
          <w:sz w:val="24"/>
          <w:szCs w:val="24"/>
        </w:rPr>
        <w:t>同步的</w:t>
      </w:r>
      <w:r w:rsidRPr="00CF79A2">
        <w:rPr>
          <w:rFonts w:ascii="微软雅黑" w:eastAsia="微软雅黑" w:hAnsi="微软雅黑" w:cs="宋体" w:hint="eastAsia"/>
          <w:sz w:val="24"/>
          <w:szCs w:val="24"/>
        </w:rPr>
        <w:t>。在仓</w:t>
      </w:r>
      <w:r w:rsidR="00CF79A2" w:rsidRPr="00CF79A2">
        <w:rPr>
          <w:rFonts w:ascii="微软雅黑" w:eastAsia="微软雅黑" w:hAnsi="微软雅黑" w:cs="宋体" w:hint="eastAsia"/>
          <w:sz w:val="24"/>
          <w:szCs w:val="24"/>
        </w:rPr>
        <w:t>管系统进行扎帐后，系统会到电脑中保存一份该期的资料备以后查询该</w:t>
      </w:r>
      <w:r w:rsidRPr="00CF79A2">
        <w:rPr>
          <w:rFonts w:ascii="微软雅黑" w:eastAsia="微软雅黑" w:hAnsi="微软雅黑" w:cs="宋体" w:hint="eastAsia"/>
          <w:sz w:val="24"/>
          <w:szCs w:val="24"/>
        </w:rPr>
        <w:t>期</w:t>
      </w:r>
      <w:r w:rsidR="00CF79A2" w:rsidRPr="00CF79A2">
        <w:rPr>
          <w:rFonts w:ascii="微软雅黑" w:eastAsia="微软雅黑" w:hAnsi="微软雅黑" w:cs="宋体" w:hint="eastAsia"/>
          <w:sz w:val="24"/>
          <w:szCs w:val="24"/>
        </w:rPr>
        <w:t>数据使</w:t>
      </w:r>
      <w:r w:rsidRPr="00CF79A2">
        <w:rPr>
          <w:rFonts w:ascii="微软雅黑" w:eastAsia="微软雅黑" w:hAnsi="微软雅黑" w:cs="宋体" w:hint="eastAsia"/>
          <w:sz w:val="24"/>
          <w:szCs w:val="24"/>
        </w:rPr>
        <w:t>用。</w:t>
      </w:r>
      <w:r w:rsidR="00CF79A2" w:rsidRPr="00CF79A2">
        <w:rPr>
          <w:rFonts w:ascii="微软雅黑" w:eastAsia="微软雅黑" w:hAnsi="微软雅黑" w:cs="宋体" w:hint="eastAsia"/>
          <w:sz w:val="24"/>
          <w:szCs w:val="24"/>
        </w:rPr>
        <w:t>材料扎帐很简单，只要选择好扎帐截止日期，按“确定”就OK了。</w:t>
      </w:r>
    </w:p>
    <w:p w:rsidR="00096028" w:rsidRPr="00CF79A2" w:rsidRDefault="00CF79A2" w:rsidP="00CF79A2">
      <w:pPr>
        <w:spacing w:line="360" w:lineRule="auto"/>
        <w:ind w:firstLineChars="200" w:firstLine="480"/>
        <w:jc w:val="center"/>
        <w:rPr>
          <w:rFonts w:ascii="微软雅黑" w:eastAsia="微软雅黑" w:hAnsi="微软雅黑" w:cs="宋体"/>
          <w:sz w:val="24"/>
          <w:szCs w:val="24"/>
        </w:rPr>
      </w:pPr>
      <w:r w:rsidRPr="00CF79A2">
        <w:rPr>
          <w:rFonts w:ascii="微软雅黑" w:eastAsia="微软雅黑" w:hAnsi="微软雅黑" w:cs="宋体" w:hint="eastAsia"/>
          <w:noProof/>
          <w:sz w:val="24"/>
          <w:szCs w:val="24"/>
        </w:rPr>
        <w:drawing>
          <wp:inline distT="0" distB="0" distL="0" distR="0">
            <wp:extent cx="3848100" cy="3057525"/>
            <wp:effectExtent l="19050" t="0" r="0" b="0"/>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4"/>
                    <a:srcRect/>
                    <a:stretch>
                      <a:fillRect/>
                    </a:stretch>
                  </pic:blipFill>
                  <pic:spPr bwMode="auto">
                    <a:xfrm>
                      <a:off x="0" y="0"/>
                      <a:ext cx="3848100" cy="3057525"/>
                    </a:xfrm>
                    <a:prstGeom prst="rect">
                      <a:avLst/>
                    </a:prstGeom>
                    <a:noFill/>
                    <a:ln w="9525">
                      <a:noFill/>
                      <a:miter lim="800000"/>
                      <a:headEnd/>
                      <a:tailEnd/>
                    </a:ln>
                  </pic:spPr>
                </pic:pic>
              </a:graphicData>
            </a:graphic>
          </wp:inline>
        </w:drawing>
      </w:r>
    </w:p>
    <w:p w:rsidR="00096028" w:rsidRPr="00CF79A2" w:rsidRDefault="00096028" w:rsidP="00096028">
      <w:pPr>
        <w:spacing w:line="360" w:lineRule="auto"/>
        <w:ind w:firstLineChars="200" w:firstLine="480"/>
        <w:rPr>
          <w:rFonts w:ascii="微软雅黑" w:eastAsia="微软雅黑" w:hAnsi="微软雅黑"/>
          <w:sz w:val="24"/>
          <w:szCs w:val="24"/>
        </w:rPr>
      </w:pPr>
    </w:p>
    <w:p w:rsidR="00933A13" w:rsidRPr="00CF79A2" w:rsidRDefault="00933A13" w:rsidP="009D21DB">
      <w:pPr>
        <w:spacing w:line="360" w:lineRule="auto"/>
        <w:ind w:firstLineChars="200" w:firstLine="480"/>
        <w:rPr>
          <w:rFonts w:ascii="微软雅黑" w:eastAsia="微软雅黑" w:hAnsi="微软雅黑"/>
          <w:sz w:val="24"/>
          <w:szCs w:val="24"/>
        </w:rPr>
      </w:pPr>
      <w:r w:rsidRPr="00CF79A2">
        <w:rPr>
          <w:rFonts w:ascii="微软雅黑" w:eastAsia="微软雅黑" w:hAnsi="微软雅黑" w:cs="幼圆" w:hint="eastAsia"/>
          <w:sz w:val="24"/>
          <w:szCs w:val="24"/>
        </w:rPr>
        <w:lastRenderedPageBreak/>
        <w:t>材料扎帐后，新的材料分期的起始日期是扎帐日期的第二天日期。扎帐后以前分期的材料单据即使有错误也是无法修改的。</w:t>
      </w:r>
      <w:r w:rsidR="00CF79A2" w:rsidRPr="00CF79A2">
        <w:rPr>
          <w:rFonts w:ascii="微软雅黑" w:eastAsia="微软雅黑" w:hAnsi="微软雅黑" w:cs="幼圆" w:hint="eastAsia"/>
          <w:sz w:val="24"/>
          <w:szCs w:val="24"/>
        </w:rPr>
        <w:t>建议在扎帐前先备份帐套，再进行扎帐，只有这样发现错误后还原帐套就可以了。</w:t>
      </w:r>
    </w:p>
    <w:p w:rsidR="00933A13" w:rsidRDefault="00933A13" w:rsidP="009D21DB">
      <w:pPr>
        <w:spacing w:line="360" w:lineRule="auto"/>
        <w:rPr>
          <w:rFonts w:ascii="微软雅黑" w:eastAsia="微软雅黑" w:hAnsi="微软雅黑"/>
        </w:rPr>
      </w:pPr>
    </w:p>
    <w:p w:rsidR="00CF79A2" w:rsidRDefault="00CF79A2" w:rsidP="00CF79A2">
      <w:pPr>
        <w:spacing w:line="360" w:lineRule="auto"/>
        <w:ind w:firstLineChars="200" w:firstLine="480"/>
        <w:rPr>
          <w:rFonts w:ascii="幼圆" w:eastAsia="幼圆" w:cs="幼圆"/>
          <w:sz w:val="24"/>
          <w:szCs w:val="24"/>
        </w:rPr>
      </w:pPr>
    </w:p>
    <w:p w:rsidR="00CF79A2" w:rsidRDefault="00CF79A2" w:rsidP="00CF79A2">
      <w:pPr>
        <w:spacing w:line="360" w:lineRule="auto"/>
        <w:ind w:firstLineChars="200" w:firstLine="480"/>
        <w:rPr>
          <w:rFonts w:ascii="幼圆" w:eastAsia="幼圆" w:cs="幼圆"/>
          <w:sz w:val="24"/>
          <w:szCs w:val="24"/>
        </w:rPr>
      </w:pPr>
    </w:p>
    <w:p w:rsidR="00CF79A2" w:rsidRDefault="00CF79A2" w:rsidP="00CF79A2">
      <w:pPr>
        <w:spacing w:line="360" w:lineRule="auto"/>
        <w:ind w:firstLineChars="200" w:firstLine="480"/>
        <w:rPr>
          <w:rFonts w:ascii="幼圆" w:eastAsia="幼圆" w:cs="幼圆"/>
          <w:sz w:val="24"/>
          <w:szCs w:val="24"/>
        </w:rPr>
      </w:pPr>
    </w:p>
    <w:p w:rsidR="00CF79A2" w:rsidRDefault="00CF79A2" w:rsidP="00CF79A2">
      <w:pPr>
        <w:spacing w:line="360" w:lineRule="auto"/>
        <w:ind w:firstLineChars="200" w:firstLine="480"/>
        <w:rPr>
          <w:rFonts w:ascii="幼圆" w:eastAsia="幼圆" w:cs="幼圆"/>
          <w:sz w:val="24"/>
          <w:szCs w:val="24"/>
        </w:rPr>
      </w:pPr>
    </w:p>
    <w:p w:rsidR="00CF79A2" w:rsidRDefault="00CF79A2" w:rsidP="00CF79A2">
      <w:pPr>
        <w:spacing w:line="360" w:lineRule="auto"/>
        <w:ind w:firstLineChars="200" w:firstLine="480"/>
        <w:rPr>
          <w:rFonts w:ascii="幼圆" w:eastAsia="幼圆" w:cs="幼圆"/>
          <w:sz w:val="24"/>
          <w:szCs w:val="24"/>
        </w:rPr>
      </w:pPr>
    </w:p>
    <w:p w:rsidR="00CF79A2" w:rsidRDefault="00961F5A" w:rsidP="00961F5A">
      <w:pPr>
        <w:spacing w:line="360" w:lineRule="auto"/>
        <w:rPr>
          <w:rFonts w:ascii="微软雅黑" w:eastAsia="微软雅黑" w:hAnsi="微软雅黑" w:cs="Arial"/>
          <w:b/>
          <w:bCs/>
          <w:color w:val="000000"/>
          <w:kern w:val="0"/>
          <w:sz w:val="27"/>
          <w:szCs w:val="27"/>
        </w:rPr>
      </w:pPr>
      <w:r>
        <w:rPr>
          <w:rFonts w:ascii="微软雅黑" w:eastAsia="微软雅黑" w:hAnsi="微软雅黑" w:cs="Arial" w:hint="eastAsia"/>
          <w:b/>
          <w:bCs/>
          <w:color w:val="000000"/>
          <w:kern w:val="0"/>
          <w:sz w:val="27"/>
          <w:szCs w:val="27"/>
        </w:rPr>
        <w:t>八</w:t>
      </w:r>
      <w:r w:rsidR="00CF79A2" w:rsidRPr="00CF79A2">
        <w:rPr>
          <w:rFonts w:ascii="微软雅黑" w:eastAsia="微软雅黑" w:hAnsi="微软雅黑" w:cs="Arial"/>
          <w:b/>
          <w:bCs/>
          <w:color w:val="000000"/>
          <w:kern w:val="0"/>
          <w:sz w:val="27"/>
          <w:szCs w:val="27"/>
        </w:rPr>
        <w:t>、《工程材料仓库管理系统》</w:t>
      </w:r>
      <w:r>
        <w:rPr>
          <w:rFonts w:ascii="微软雅黑" w:eastAsia="微软雅黑" w:hAnsi="微软雅黑" w:cs="Arial" w:hint="eastAsia"/>
          <w:b/>
          <w:bCs/>
          <w:color w:val="000000"/>
          <w:kern w:val="0"/>
          <w:sz w:val="27"/>
          <w:szCs w:val="27"/>
        </w:rPr>
        <w:t>询查与修改</w:t>
      </w:r>
    </w:p>
    <w:p w:rsidR="00CF79A2" w:rsidRPr="00E661BC" w:rsidRDefault="00CF79A2" w:rsidP="00CF79A2">
      <w:pPr>
        <w:spacing w:line="360" w:lineRule="auto"/>
        <w:ind w:firstLineChars="200" w:firstLine="540"/>
        <w:rPr>
          <w:rFonts w:ascii="微软雅黑" w:eastAsia="微软雅黑" w:hAnsi="微软雅黑" w:cs="Arial"/>
          <w:b/>
          <w:bCs/>
          <w:color w:val="000000"/>
          <w:kern w:val="0"/>
          <w:sz w:val="27"/>
          <w:szCs w:val="27"/>
        </w:rPr>
      </w:pPr>
    </w:p>
    <w:p w:rsidR="00CF79A2" w:rsidRDefault="00CF79A2" w:rsidP="00CF79A2">
      <w:pPr>
        <w:spacing w:line="360" w:lineRule="auto"/>
        <w:ind w:firstLineChars="200" w:firstLine="480"/>
        <w:rPr>
          <w:rFonts w:ascii="幼圆" w:eastAsia="幼圆"/>
          <w:sz w:val="24"/>
          <w:szCs w:val="24"/>
        </w:rPr>
      </w:pPr>
      <w:r>
        <w:rPr>
          <w:rFonts w:ascii="幼圆" w:eastAsia="幼圆"/>
          <w:noProof/>
          <w:sz w:val="24"/>
          <w:szCs w:val="24"/>
        </w:rPr>
        <w:drawing>
          <wp:inline distT="0" distB="0" distL="0" distR="0">
            <wp:extent cx="5638800" cy="3695700"/>
            <wp:effectExtent l="19050" t="0" r="0"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45"/>
                    <a:srcRect/>
                    <a:stretch>
                      <a:fillRect/>
                    </a:stretch>
                  </pic:blipFill>
                  <pic:spPr bwMode="auto">
                    <a:xfrm>
                      <a:off x="0" y="0"/>
                      <a:ext cx="5638800" cy="3695700"/>
                    </a:xfrm>
                    <a:prstGeom prst="rect">
                      <a:avLst/>
                    </a:prstGeom>
                    <a:noFill/>
                    <a:ln w="9525">
                      <a:noFill/>
                      <a:miter lim="800000"/>
                      <a:headEnd/>
                      <a:tailEnd/>
                    </a:ln>
                  </pic:spPr>
                </pic:pic>
              </a:graphicData>
            </a:graphic>
          </wp:inline>
        </w:drawing>
      </w:r>
    </w:p>
    <w:p w:rsidR="00CF79A2" w:rsidRDefault="00CF79A2" w:rsidP="00CF79A2">
      <w:pPr>
        <w:spacing w:line="360" w:lineRule="auto"/>
        <w:rPr>
          <w:rFonts w:ascii="幼圆" w:eastAsia="幼圆" w:cs="幼圆"/>
          <w:sz w:val="24"/>
          <w:szCs w:val="24"/>
        </w:rPr>
      </w:pPr>
      <w:r>
        <w:rPr>
          <w:rFonts w:ascii="幼圆" w:eastAsia="幼圆" w:cs="幼圆"/>
          <w:sz w:val="24"/>
          <w:szCs w:val="24"/>
        </w:rPr>
        <w:t xml:space="preserve">   </w:t>
      </w:r>
      <w:r w:rsidR="00961F5A">
        <w:rPr>
          <w:rFonts w:ascii="幼圆" w:eastAsia="幼圆" w:cs="幼圆" w:hint="eastAsia"/>
          <w:sz w:val="24"/>
          <w:szCs w:val="24"/>
        </w:rPr>
        <w:t xml:space="preserve"> </w:t>
      </w:r>
      <w:r>
        <w:rPr>
          <w:rFonts w:ascii="幼圆" w:eastAsia="幼圆" w:cs="幼圆" w:hint="eastAsia"/>
          <w:sz w:val="24"/>
          <w:szCs w:val="24"/>
        </w:rPr>
        <w:t>我们在查询某张票据，就应该到查询菜单中操作，这里主要说明的是：“本期内查询”它查询的票据范围只局限在内期内发生的票据。所以我们要修改某张票据在本期内查询较为方便。</w:t>
      </w:r>
      <w:r>
        <w:rPr>
          <w:rFonts w:ascii="幼圆" w:eastAsia="幼圆" w:cs="幼圆"/>
          <w:sz w:val="24"/>
          <w:szCs w:val="24"/>
        </w:rPr>
        <w:t xml:space="preserve"> </w:t>
      </w:r>
    </w:p>
    <w:p w:rsidR="00CF79A2" w:rsidRDefault="00CF79A2" w:rsidP="00CF79A2">
      <w:pPr>
        <w:spacing w:line="360" w:lineRule="auto"/>
        <w:ind w:firstLine="480"/>
        <w:rPr>
          <w:rFonts w:ascii="幼圆" w:eastAsia="幼圆" w:cs="幼圆"/>
          <w:sz w:val="24"/>
          <w:szCs w:val="24"/>
        </w:rPr>
      </w:pPr>
      <w:r>
        <w:rPr>
          <w:rFonts w:ascii="幼圆" w:eastAsia="幼圆" w:cs="幼圆" w:hint="eastAsia"/>
          <w:sz w:val="24"/>
          <w:szCs w:val="24"/>
        </w:rPr>
        <w:t>综合查询的范围是系统首次输入数据到现在全范围内进行查询。其中结算周期中的列表是可以进行多项选择的，</w:t>
      </w:r>
      <w:r w:rsidRPr="00694F14">
        <w:rPr>
          <w:rFonts w:ascii="幼圆" w:eastAsia="幼圆" w:cs="幼圆" w:hint="eastAsia"/>
          <w:sz w:val="24"/>
          <w:szCs w:val="24"/>
        </w:rPr>
        <w:t>多项选择的方法是，按住</w:t>
      </w:r>
      <w:r w:rsidRPr="00694F14">
        <w:rPr>
          <w:rFonts w:ascii="幼圆" w:eastAsia="幼圆" w:cs="幼圆"/>
          <w:sz w:val="24"/>
          <w:szCs w:val="24"/>
        </w:rPr>
        <w:t>ctrl</w:t>
      </w:r>
      <w:r w:rsidRPr="00694F14">
        <w:rPr>
          <w:rFonts w:ascii="幼圆" w:eastAsia="幼圆" w:cs="幼圆" w:hint="eastAsia"/>
          <w:sz w:val="24"/>
          <w:szCs w:val="24"/>
        </w:rPr>
        <w:t>不放，点击要选择周期项</w:t>
      </w:r>
      <w:r>
        <w:rPr>
          <w:rFonts w:ascii="幼圆" w:eastAsia="幼圆" w:cs="幼圆" w:hint="eastAsia"/>
          <w:sz w:val="24"/>
          <w:szCs w:val="24"/>
        </w:rPr>
        <w:t>，就方便我们查找每季、半年或几个月的数据清单。其实查询也是一种辅助报表功能。</w:t>
      </w:r>
    </w:p>
    <w:p w:rsidR="00CF79A2" w:rsidRDefault="00CF79A2" w:rsidP="00CF79A2">
      <w:pPr>
        <w:spacing w:line="360" w:lineRule="auto"/>
        <w:ind w:firstLine="480"/>
        <w:rPr>
          <w:rFonts w:ascii="幼圆" w:eastAsia="幼圆"/>
          <w:sz w:val="24"/>
          <w:szCs w:val="24"/>
        </w:rPr>
      </w:pPr>
      <w:r>
        <w:rPr>
          <w:rFonts w:ascii="幼圆" w:eastAsia="幼圆" w:cs="幼圆" w:hint="eastAsia"/>
          <w:sz w:val="24"/>
          <w:szCs w:val="24"/>
        </w:rPr>
        <w:lastRenderedPageBreak/>
        <w:t>查询与修改中经询查出来的内容也是我们特殊报表生产的一种方式，对要有特殊范围与特殊要求的报表数据可以经过反得查询并对其内容进行编辑而生在报表。</w:t>
      </w:r>
    </w:p>
    <w:p w:rsidR="00CF79A2" w:rsidRDefault="00CF79A2" w:rsidP="00CF79A2">
      <w:pPr>
        <w:spacing w:line="360" w:lineRule="auto"/>
        <w:rPr>
          <w:rFonts w:ascii="幼圆" w:eastAsia="幼圆"/>
          <w:sz w:val="24"/>
          <w:szCs w:val="24"/>
        </w:rPr>
      </w:pPr>
    </w:p>
    <w:p w:rsidR="00961F5A" w:rsidRDefault="00961F5A" w:rsidP="00961F5A">
      <w:pPr>
        <w:spacing w:line="360" w:lineRule="auto"/>
        <w:rPr>
          <w:rFonts w:ascii="微软雅黑" w:eastAsia="微软雅黑" w:hAnsi="微软雅黑" w:cs="Arial"/>
          <w:b/>
          <w:bCs/>
          <w:color w:val="000000"/>
          <w:kern w:val="0"/>
          <w:sz w:val="27"/>
          <w:szCs w:val="27"/>
        </w:rPr>
      </w:pPr>
      <w:r>
        <w:rPr>
          <w:rFonts w:ascii="微软雅黑" w:eastAsia="微软雅黑" w:hAnsi="微软雅黑" w:cs="Arial" w:hint="eastAsia"/>
          <w:b/>
          <w:bCs/>
          <w:color w:val="000000"/>
          <w:kern w:val="0"/>
          <w:sz w:val="27"/>
          <w:szCs w:val="27"/>
        </w:rPr>
        <w:t>九</w:t>
      </w:r>
      <w:r w:rsidRPr="00CF79A2">
        <w:rPr>
          <w:rFonts w:ascii="微软雅黑" w:eastAsia="微软雅黑" w:hAnsi="微软雅黑" w:cs="Arial"/>
          <w:b/>
          <w:bCs/>
          <w:color w:val="000000"/>
          <w:kern w:val="0"/>
          <w:sz w:val="27"/>
          <w:szCs w:val="27"/>
        </w:rPr>
        <w:t>、《工程材料仓库管理系统》</w:t>
      </w:r>
      <w:r>
        <w:rPr>
          <w:rFonts w:ascii="微软雅黑" w:eastAsia="微软雅黑" w:hAnsi="微软雅黑" w:cs="Arial" w:hint="eastAsia"/>
          <w:b/>
          <w:bCs/>
          <w:color w:val="000000"/>
          <w:kern w:val="0"/>
          <w:sz w:val="27"/>
          <w:szCs w:val="27"/>
        </w:rPr>
        <w:t>报表</w:t>
      </w:r>
    </w:p>
    <w:p w:rsidR="00CF79A2" w:rsidRDefault="00CF79A2" w:rsidP="00CF79A2">
      <w:pPr>
        <w:spacing w:line="360" w:lineRule="auto"/>
        <w:rPr>
          <w:rFonts w:ascii="幼圆" w:eastAsia="幼圆" w:cs="幼圆"/>
          <w:sz w:val="24"/>
          <w:szCs w:val="24"/>
        </w:rPr>
      </w:pPr>
      <w:r>
        <w:rPr>
          <w:rFonts w:ascii="幼圆" w:eastAsia="幼圆" w:cs="幼圆"/>
          <w:sz w:val="24"/>
          <w:szCs w:val="24"/>
        </w:rPr>
        <w:t xml:space="preserve">   </w:t>
      </w:r>
      <w:r w:rsidR="00961F5A">
        <w:rPr>
          <w:rFonts w:ascii="幼圆" w:eastAsia="幼圆" w:cs="幼圆" w:hint="eastAsia"/>
          <w:sz w:val="24"/>
          <w:szCs w:val="24"/>
        </w:rPr>
        <w:t xml:space="preserve"> </w:t>
      </w:r>
      <w:r>
        <w:rPr>
          <w:rFonts w:ascii="幼圆" w:eastAsia="幼圆" w:cs="幼圆" w:hint="eastAsia"/>
          <w:sz w:val="24"/>
          <w:szCs w:val="24"/>
        </w:rPr>
        <w:t>本软件中的材料报表功能是值得吹嘘的，引以为荣的一项亮点。在其它仓库管理软件没有遇见过。材料报表分为入库报表、出库报表、库存报表以及周转材料报表。材料报表是按固定格式的形式生成报表，生成的材料报表材料报表简单，按“统计”按钮就统计本期内的报表，若选择了“历史周期”就生成该周期时的报表。</w:t>
      </w:r>
    </w:p>
    <w:p w:rsidR="00961F5A" w:rsidRPr="00A75BBB" w:rsidRDefault="00961F5A" w:rsidP="00961F5A">
      <w:pPr>
        <w:spacing w:line="360" w:lineRule="auto"/>
        <w:rPr>
          <w:rFonts w:ascii="幼圆" w:eastAsia="幼圆"/>
          <w:b/>
          <w:bCs/>
          <w:color w:val="FF6600"/>
          <w:sz w:val="24"/>
          <w:szCs w:val="24"/>
        </w:rPr>
      </w:pPr>
      <w:r>
        <w:rPr>
          <w:rFonts w:ascii="幼圆" w:eastAsia="幼圆" w:cs="幼圆" w:hint="eastAsia"/>
          <w:b/>
          <w:bCs/>
          <w:color w:val="FF6600"/>
          <w:sz w:val="24"/>
          <w:szCs w:val="24"/>
        </w:rPr>
        <w:t>十</w:t>
      </w:r>
      <w:r w:rsidRPr="00A75BBB">
        <w:rPr>
          <w:rFonts w:ascii="幼圆" w:eastAsia="幼圆" w:cs="幼圆" w:hint="eastAsia"/>
          <w:b/>
          <w:bCs/>
          <w:color w:val="FF6600"/>
          <w:sz w:val="24"/>
          <w:szCs w:val="24"/>
        </w:rPr>
        <w:t>、后语</w:t>
      </w:r>
    </w:p>
    <w:p w:rsidR="00961F5A" w:rsidRPr="00A75BBB" w:rsidRDefault="00961F5A" w:rsidP="00961F5A">
      <w:pPr>
        <w:spacing w:line="360" w:lineRule="auto"/>
        <w:rPr>
          <w:rFonts w:ascii="幼圆" w:eastAsia="幼圆"/>
          <w:sz w:val="24"/>
          <w:szCs w:val="24"/>
        </w:rPr>
      </w:pPr>
      <w:r w:rsidRPr="00A75BBB">
        <w:rPr>
          <w:rFonts w:ascii="幼圆" w:eastAsia="幼圆" w:cs="幼圆"/>
          <w:b/>
          <w:bCs/>
          <w:color w:val="FF6600"/>
          <w:sz w:val="24"/>
          <w:szCs w:val="24"/>
        </w:rPr>
        <w:t xml:space="preserve">    </w:t>
      </w:r>
      <w:r w:rsidRPr="00A75BBB">
        <w:rPr>
          <w:rFonts w:ascii="幼圆" w:eastAsia="幼圆" w:cs="幼圆" w:hint="eastAsia"/>
          <w:sz w:val="24"/>
          <w:szCs w:val="24"/>
        </w:rPr>
        <w:t>目前软件市场上真正适用</w:t>
      </w:r>
      <w:r>
        <w:rPr>
          <w:rFonts w:ascii="幼圆" w:eastAsia="幼圆" w:cs="幼圆" w:hint="eastAsia"/>
          <w:sz w:val="24"/>
          <w:szCs w:val="24"/>
        </w:rPr>
        <w:t>筑建</w:t>
      </w:r>
      <w:r w:rsidRPr="00A75BBB">
        <w:rPr>
          <w:rFonts w:ascii="幼圆" w:eastAsia="幼圆" w:cs="幼圆" w:hint="eastAsia"/>
          <w:sz w:val="24"/>
          <w:szCs w:val="24"/>
        </w:rPr>
        <w:t>工程材料管理的软件实在是太少了，</w:t>
      </w:r>
      <w:r>
        <w:rPr>
          <w:rFonts w:ascii="幼圆" w:eastAsia="幼圆" w:cs="幼圆" w:hint="eastAsia"/>
          <w:sz w:val="24"/>
          <w:szCs w:val="24"/>
        </w:rPr>
        <w:t>大部分企业管理软件都是产品进销存</w:t>
      </w:r>
      <w:r w:rsidRPr="00A75BBB">
        <w:rPr>
          <w:rFonts w:ascii="幼圆" w:eastAsia="幼圆" w:cs="幼圆" w:hint="eastAsia"/>
          <w:sz w:val="24"/>
          <w:szCs w:val="24"/>
        </w:rPr>
        <w:t>管理系统</w:t>
      </w:r>
      <w:r>
        <w:rPr>
          <w:rFonts w:ascii="幼圆" w:eastAsia="幼圆" w:cs="幼圆" w:hint="eastAsia"/>
          <w:sz w:val="24"/>
          <w:szCs w:val="24"/>
        </w:rPr>
        <w:t>，若用它来进行建筑工程材料管理</w:t>
      </w:r>
      <w:r w:rsidRPr="00A75BBB">
        <w:rPr>
          <w:rFonts w:ascii="幼圆" w:eastAsia="幼圆" w:cs="幼圆" w:hint="eastAsia"/>
          <w:sz w:val="24"/>
          <w:szCs w:val="24"/>
        </w:rPr>
        <w:t>，</w:t>
      </w:r>
      <w:r>
        <w:rPr>
          <w:rFonts w:ascii="幼圆" w:eastAsia="幼圆" w:cs="幼圆" w:hint="eastAsia"/>
          <w:sz w:val="24"/>
          <w:szCs w:val="24"/>
        </w:rPr>
        <w:t>大部分功能与模块又发挥其作用，</w:t>
      </w:r>
      <w:r w:rsidRPr="00A75BBB">
        <w:rPr>
          <w:rFonts w:ascii="幼圆" w:eastAsia="幼圆" w:cs="幼圆" w:hint="eastAsia"/>
          <w:sz w:val="24"/>
          <w:szCs w:val="24"/>
        </w:rPr>
        <w:t>同时又增加财务管理功能，这些管</w:t>
      </w:r>
      <w:r>
        <w:rPr>
          <w:rFonts w:ascii="幼圆" w:eastAsia="幼圆" w:cs="幼圆" w:hint="eastAsia"/>
          <w:sz w:val="24"/>
          <w:szCs w:val="24"/>
        </w:rPr>
        <w:t>理</w:t>
      </w:r>
      <w:r w:rsidRPr="00A75BBB">
        <w:rPr>
          <w:rFonts w:ascii="幼圆" w:eastAsia="幼圆" w:cs="幼圆" w:hint="eastAsia"/>
          <w:sz w:val="24"/>
          <w:szCs w:val="24"/>
        </w:rPr>
        <w:t>软件其实很不合工程材料管理。《工程材料仓库管理系统》专门针对工程材料仓库管理程序而设计的，抛去了与</w:t>
      </w:r>
      <w:r>
        <w:rPr>
          <w:rFonts w:ascii="幼圆" w:eastAsia="幼圆" w:cs="幼圆" w:hint="eastAsia"/>
          <w:sz w:val="24"/>
          <w:szCs w:val="24"/>
        </w:rPr>
        <w:t>仓库</w:t>
      </w:r>
      <w:r w:rsidRPr="00A75BBB">
        <w:rPr>
          <w:rFonts w:ascii="幼圆" w:eastAsia="幼圆" w:cs="幼圆" w:hint="eastAsia"/>
          <w:sz w:val="24"/>
          <w:szCs w:val="24"/>
        </w:rPr>
        <w:t>材料管理无关</w:t>
      </w:r>
      <w:r>
        <w:rPr>
          <w:rFonts w:ascii="幼圆" w:eastAsia="幼圆" w:cs="幼圆" w:hint="eastAsia"/>
          <w:sz w:val="24"/>
          <w:szCs w:val="24"/>
        </w:rPr>
        <w:t>全部功能。若用户能熟悉系统的操作。对你的工作将带来很大的帮助。</w:t>
      </w:r>
    </w:p>
    <w:p w:rsidR="00961F5A" w:rsidRPr="00961F5A" w:rsidRDefault="00961F5A" w:rsidP="00CF79A2">
      <w:pPr>
        <w:spacing w:line="360" w:lineRule="auto"/>
        <w:rPr>
          <w:rFonts w:ascii="幼圆" w:eastAsia="幼圆" w:cs="幼圆"/>
          <w:sz w:val="24"/>
          <w:szCs w:val="24"/>
        </w:rPr>
      </w:pPr>
    </w:p>
    <w:p w:rsidR="00961F5A" w:rsidRPr="002550CA" w:rsidRDefault="00961F5A" w:rsidP="00CF79A2">
      <w:pPr>
        <w:spacing w:line="360" w:lineRule="auto"/>
        <w:rPr>
          <w:rFonts w:ascii="幼圆" w:eastAsia="幼圆"/>
          <w:sz w:val="24"/>
          <w:szCs w:val="24"/>
        </w:rPr>
      </w:pPr>
    </w:p>
    <w:sectPr w:rsidR="00961F5A" w:rsidRPr="002550CA" w:rsidSect="00B22139">
      <w:pgSz w:w="11906" w:h="16838"/>
      <w:pgMar w:top="1135" w:right="1133" w:bottom="851" w:left="1276"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0A42" w:rsidRDefault="007E0A42" w:rsidP="00B22139">
      <w:r>
        <w:separator/>
      </w:r>
    </w:p>
  </w:endnote>
  <w:endnote w:type="continuationSeparator" w:id="0">
    <w:p w:rsidR="007E0A42" w:rsidRDefault="007E0A42" w:rsidP="00B221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幼圆">
    <w:panose1 w:val="0201050906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0A42" w:rsidRDefault="007E0A42" w:rsidP="00B22139">
      <w:r>
        <w:separator/>
      </w:r>
    </w:p>
  </w:footnote>
  <w:footnote w:type="continuationSeparator" w:id="0">
    <w:p w:rsidR="007E0A42" w:rsidRDefault="007E0A42" w:rsidP="00B221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211B"/>
    <w:rsid w:val="00051DE9"/>
    <w:rsid w:val="000549E7"/>
    <w:rsid w:val="00096028"/>
    <w:rsid w:val="00116A07"/>
    <w:rsid w:val="001246DB"/>
    <w:rsid w:val="00127B12"/>
    <w:rsid w:val="00167609"/>
    <w:rsid w:val="001B7D7A"/>
    <w:rsid w:val="001C3538"/>
    <w:rsid w:val="00301B27"/>
    <w:rsid w:val="00320FD7"/>
    <w:rsid w:val="003741F1"/>
    <w:rsid w:val="003D3C71"/>
    <w:rsid w:val="003E69C0"/>
    <w:rsid w:val="004005E8"/>
    <w:rsid w:val="0044788A"/>
    <w:rsid w:val="00466A78"/>
    <w:rsid w:val="005606AD"/>
    <w:rsid w:val="00567AA8"/>
    <w:rsid w:val="005D597F"/>
    <w:rsid w:val="0060211B"/>
    <w:rsid w:val="006115A8"/>
    <w:rsid w:val="006321AC"/>
    <w:rsid w:val="006E23EF"/>
    <w:rsid w:val="006F1D10"/>
    <w:rsid w:val="00712F87"/>
    <w:rsid w:val="007353AB"/>
    <w:rsid w:val="00755B84"/>
    <w:rsid w:val="00763082"/>
    <w:rsid w:val="007859E4"/>
    <w:rsid w:val="007E0A42"/>
    <w:rsid w:val="00802099"/>
    <w:rsid w:val="008728DA"/>
    <w:rsid w:val="008876AA"/>
    <w:rsid w:val="00893F0F"/>
    <w:rsid w:val="00933A13"/>
    <w:rsid w:val="00961F5A"/>
    <w:rsid w:val="00972F24"/>
    <w:rsid w:val="00991088"/>
    <w:rsid w:val="009C7D95"/>
    <w:rsid w:val="009D21DB"/>
    <w:rsid w:val="00A535A1"/>
    <w:rsid w:val="00AA190D"/>
    <w:rsid w:val="00AC5352"/>
    <w:rsid w:val="00AE1E2F"/>
    <w:rsid w:val="00B22139"/>
    <w:rsid w:val="00B34A24"/>
    <w:rsid w:val="00B706BF"/>
    <w:rsid w:val="00B84952"/>
    <w:rsid w:val="00B93E71"/>
    <w:rsid w:val="00BB5AE2"/>
    <w:rsid w:val="00BF166B"/>
    <w:rsid w:val="00C2103F"/>
    <w:rsid w:val="00C871B8"/>
    <w:rsid w:val="00CE4DD9"/>
    <w:rsid w:val="00CF79A2"/>
    <w:rsid w:val="00D5432B"/>
    <w:rsid w:val="00DC0AC2"/>
    <w:rsid w:val="00DD2769"/>
    <w:rsid w:val="00DE62FE"/>
    <w:rsid w:val="00E661BC"/>
    <w:rsid w:val="00EA50D3"/>
    <w:rsid w:val="00EA5593"/>
    <w:rsid w:val="00F22423"/>
    <w:rsid w:val="00F31994"/>
    <w:rsid w:val="00F76E6F"/>
    <w:rsid w:val="00F8055B"/>
    <w:rsid w:val="00F83563"/>
    <w:rsid w:val="00F84E30"/>
    <w:rsid w:val="00FE58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3">
    <w:name w:val="heading 3"/>
    <w:basedOn w:val="a"/>
    <w:link w:val="3Char"/>
    <w:uiPriority w:val="9"/>
    <w:qFormat/>
    <w:rsid w:val="0060211B"/>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Char">
    <w:name w:val="标题 3 Char"/>
    <w:basedOn w:val="a0"/>
    <w:link w:val="3"/>
    <w:uiPriority w:val="9"/>
    <w:rsid w:val="0060211B"/>
    <w:rPr>
      <w:rFonts w:ascii="宋体" w:eastAsia="宋体" w:hAnsi="宋体" w:cs="宋体"/>
      <w:b/>
      <w:bCs/>
      <w:kern w:val="0"/>
      <w:sz w:val="27"/>
      <w:szCs w:val="27"/>
    </w:rPr>
  </w:style>
  <w:style w:type="character" w:styleId="a3">
    <w:name w:val="Hyperlink"/>
    <w:basedOn w:val="a0"/>
    <w:uiPriority w:val="99"/>
    <w:unhideWhenUsed/>
    <w:rsid w:val="0060211B"/>
    <w:rPr>
      <w:color w:val="000000"/>
      <w:u w:val="single"/>
    </w:rPr>
  </w:style>
  <w:style w:type="character" w:customStyle="1" w:styleId="tcnt3">
    <w:name w:val="tcnt3"/>
    <w:basedOn w:val="a0"/>
    <w:rsid w:val="0060211B"/>
  </w:style>
  <w:style w:type="character" w:customStyle="1" w:styleId="pleft4">
    <w:name w:val="pleft4"/>
    <w:basedOn w:val="a0"/>
    <w:rsid w:val="0060211B"/>
  </w:style>
  <w:style w:type="character" w:customStyle="1" w:styleId="blogsep2">
    <w:name w:val="blogsep2"/>
    <w:basedOn w:val="a0"/>
    <w:rsid w:val="0060211B"/>
  </w:style>
  <w:style w:type="character" w:customStyle="1" w:styleId="fc035">
    <w:name w:val="fc035"/>
    <w:basedOn w:val="a0"/>
    <w:rsid w:val="0060211B"/>
    <w:rPr>
      <w:color w:val="3366CC"/>
    </w:rPr>
  </w:style>
  <w:style w:type="character" w:customStyle="1" w:styleId="pright4">
    <w:name w:val="pright4"/>
    <w:basedOn w:val="a0"/>
    <w:rsid w:val="0060211B"/>
  </w:style>
  <w:style w:type="character" w:customStyle="1" w:styleId="zihao">
    <w:name w:val="zihao"/>
    <w:basedOn w:val="a0"/>
    <w:rsid w:val="0060211B"/>
  </w:style>
  <w:style w:type="character" w:customStyle="1" w:styleId="fc042">
    <w:name w:val="fc042"/>
    <w:basedOn w:val="a0"/>
    <w:rsid w:val="0060211B"/>
    <w:rPr>
      <w:color w:val="3366CC"/>
    </w:rPr>
  </w:style>
  <w:style w:type="character" w:customStyle="1" w:styleId="iblock14">
    <w:name w:val="iblock14"/>
    <w:basedOn w:val="a0"/>
    <w:rsid w:val="0060211B"/>
  </w:style>
  <w:style w:type="paragraph" w:styleId="a4">
    <w:name w:val="Balloon Text"/>
    <w:basedOn w:val="a"/>
    <w:link w:val="Char"/>
    <w:uiPriority w:val="99"/>
    <w:semiHidden/>
    <w:unhideWhenUsed/>
    <w:rsid w:val="0060211B"/>
    <w:rPr>
      <w:sz w:val="18"/>
      <w:szCs w:val="18"/>
    </w:rPr>
  </w:style>
  <w:style w:type="character" w:customStyle="1" w:styleId="Char">
    <w:name w:val="批注框文本 Char"/>
    <w:basedOn w:val="a0"/>
    <w:link w:val="a4"/>
    <w:uiPriority w:val="99"/>
    <w:semiHidden/>
    <w:rsid w:val="0060211B"/>
    <w:rPr>
      <w:sz w:val="18"/>
      <w:szCs w:val="18"/>
    </w:rPr>
  </w:style>
  <w:style w:type="paragraph" w:styleId="a5">
    <w:name w:val="header"/>
    <w:basedOn w:val="a"/>
    <w:link w:val="Char0"/>
    <w:uiPriority w:val="99"/>
    <w:unhideWhenUsed/>
    <w:rsid w:val="00B22139"/>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B22139"/>
    <w:rPr>
      <w:sz w:val="18"/>
      <w:szCs w:val="18"/>
    </w:rPr>
  </w:style>
  <w:style w:type="paragraph" w:styleId="a6">
    <w:name w:val="footer"/>
    <w:basedOn w:val="a"/>
    <w:link w:val="Char1"/>
    <w:uiPriority w:val="99"/>
    <w:unhideWhenUsed/>
    <w:rsid w:val="00B22139"/>
    <w:pPr>
      <w:tabs>
        <w:tab w:val="center" w:pos="4153"/>
        <w:tab w:val="right" w:pos="8306"/>
      </w:tabs>
      <w:snapToGrid w:val="0"/>
      <w:jc w:val="left"/>
    </w:pPr>
    <w:rPr>
      <w:sz w:val="18"/>
      <w:szCs w:val="18"/>
    </w:rPr>
  </w:style>
  <w:style w:type="character" w:customStyle="1" w:styleId="Char1">
    <w:name w:val="页脚 Char"/>
    <w:basedOn w:val="a0"/>
    <w:link w:val="a6"/>
    <w:uiPriority w:val="99"/>
    <w:rsid w:val="00B22139"/>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3">
    <w:name w:val="heading 3"/>
    <w:basedOn w:val="a"/>
    <w:link w:val="3Char"/>
    <w:uiPriority w:val="9"/>
    <w:qFormat/>
    <w:rsid w:val="0060211B"/>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Char">
    <w:name w:val="标题 3 Char"/>
    <w:basedOn w:val="a0"/>
    <w:link w:val="3"/>
    <w:uiPriority w:val="9"/>
    <w:rsid w:val="0060211B"/>
    <w:rPr>
      <w:rFonts w:ascii="宋体" w:eastAsia="宋体" w:hAnsi="宋体" w:cs="宋体"/>
      <w:b/>
      <w:bCs/>
      <w:kern w:val="0"/>
      <w:sz w:val="27"/>
      <w:szCs w:val="27"/>
    </w:rPr>
  </w:style>
  <w:style w:type="character" w:styleId="a3">
    <w:name w:val="Hyperlink"/>
    <w:basedOn w:val="a0"/>
    <w:uiPriority w:val="99"/>
    <w:unhideWhenUsed/>
    <w:rsid w:val="0060211B"/>
    <w:rPr>
      <w:color w:val="000000"/>
      <w:u w:val="single"/>
    </w:rPr>
  </w:style>
  <w:style w:type="character" w:customStyle="1" w:styleId="tcnt3">
    <w:name w:val="tcnt3"/>
    <w:basedOn w:val="a0"/>
    <w:rsid w:val="0060211B"/>
  </w:style>
  <w:style w:type="character" w:customStyle="1" w:styleId="pleft4">
    <w:name w:val="pleft4"/>
    <w:basedOn w:val="a0"/>
    <w:rsid w:val="0060211B"/>
  </w:style>
  <w:style w:type="character" w:customStyle="1" w:styleId="blogsep2">
    <w:name w:val="blogsep2"/>
    <w:basedOn w:val="a0"/>
    <w:rsid w:val="0060211B"/>
  </w:style>
  <w:style w:type="character" w:customStyle="1" w:styleId="fc035">
    <w:name w:val="fc035"/>
    <w:basedOn w:val="a0"/>
    <w:rsid w:val="0060211B"/>
    <w:rPr>
      <w:color w:val="3366CC"/>
    </w:rPr>
  </w:style>
  <w:style w:type="character" w:customStyle="1" w:styleId="pright4">
    <w:name w:val="pright4"/>
    <w:basedOn w:val="a0"/>
    <w:rsid w:val="0060211B"/>
  </w:style>
  <w:style w:type="character" w:customStyle="1" w:styleId="zihao">
    <w:name w:val="zihao"/>
    <w:basedOn w:val="a0"/>
    <w:rsid w:val="0060211B"/>
  </w:style>
  <w:style w:type="character" w:customStyle="1" w:styleId="fc042">
    <w:name w:val="fc042"/>
    <w:basedOn w:val="a0"/>
    <w:rsid w:val="0060211B"/>
    <w:rPr>
      <w:color w:val="3366CC"/>
    </w:rPr>
  </w:style>
  <w:style w:type="character" w:customStyle="1" w:styleId="iblock14">
    <w:name w:val="iblock14"/>
    <w:basedOn w:val="a0"/>
    <w:rsid w:val="0060211B"/>
  </w:style>
  <w:style w:type="paragraph" w:styleId="a4">
    <w:name w:val="Balloon Text"/>
    <w:basedOn w:val="a"/>
    <w:link w:val="Char"/>
    <w:uiPriority w:val="99"/>
    <w:semiHidden/>
    <w:unhideWhenUsed/>
    <w:rsid w:val="0060211B"/>
    <w:rPr>
      <w:sz w:val="18"/>
      <w:szCs w:val="18"/>
    </w:rPr>
  </w:style>
  <w:style w:type="character" w:customStyle="1" w:styleId="Char">
    <w:name w:val="批注框文本 Char"/>
    <w:basedOn w:val="a0"/>
    <w:link w:val="a4"/>
    <w:uiPriority w:val="99"/>
    <w:semiHidden/>
    <w:rsid w:val="0060211B"/>
    <w:rPr>
      <w:sz w:val="18"/>
      <w:szCs w:val="18"/>
    </w:rPr>
  </w:style>
  <w:style w:type="paragraph" w:styleId="a5">
    <w:name w:val="header"/>
    <w:basedOn w:val="a"/>
    <w:link w:val="Char0"/>
    <w:uiPriority w:val="99"/>
    <w:unhideWhenUsed/>
    <w:rsid w:val="00B22139"/>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B22139"/>
    <w:rPr>
      <w:sz w:val="18"/>
      <w:szCs w:val="18"/>
    </w:rPr>
  </w:style>
  <w:style w:type="paragraph" w:styleId="a6">
    <w:name w:val="footer"/>
    <w:basedOn w:val="a"/>
    <w:link w:val="Char1"/>
    <w:uiPriority w:val="99"/>
    <w:unhideWhenUsed/>
    <w:rsid w:val="00B22139"/>
    <w:pPr>
      <w:tabs>
        <w:tab w:val="center" w:pos="4153"/>
        <w:tab w:val="right" w:pos="8306"/>
      </w:tabs>
      <w:snapToGrid w:val="0"/>
      <w:jc w:val="left"/>
    </w:pPr>
    <w:rPr>
      <w:sz w:val="18"/>
      <w:szCs w:val="18"/>
    </w:rPr>
  </w:style>
  <w:style w:type="character" w:customStyle="1" w:styleId="Char1">
    <w:name w:val="页脚 Char"/>
    <w:basedOn w:val="a0"/>
    <w:link w:val="a6"/>
    <w:uiPriority w:val="99"/>
    <w:rsid w:val="00B2213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245869">
      <w:bodyDiv w:val="1"/>
      <w:marLeft w:val="0"/>
      <w:marRight w:val="0"/>
      <w:marTop w:val="0"/>
      <w:marBottom w:val="0"/>
      <w:divBdr>
        <w:top w:val="none" w:sz="0" w:space="0" w:color="auto"/>
        <w:left w:val="none" w:sz="0" w:space="0" w:color="auto"/>
        <w:bottom w:val="none" w:sz="0" w:space="0" w:color="auto"/>
        <w:right w:val="none" w:sz="0" w:space="0" w:color="auto"/>
      </w:divBdr>
      <w:divsChild>
        <w:div w:id="1010793418">
          <w:marLeft w:val="0"/>
          <w:marRight w:val="0"/>
          <w:marTop w:val="0"/>
          <w:marBottom w:val="0"/>
          <w:divBdr>
            <w:top w:val="none" w:sz="0" w:space="0" w:color="auto"/>
            <w:left w:val="none" w:sz="0" w:space="0" w:color="auto"/>
            <w:bottom w:val="none" w:sz="0" w:space="0" w:color="auto"/>
            <w:right w:val="none" w:sz="0" w:space="0" w:color="auto"/>
          </w:divBdr>
          <w:divsChild>
            <w:div w:id="1372221066">
              <w:marLeft w:val="0"/>
              <w:marRight w:val="0"/>
              <w:marTop w:val="0"/>
              <w:marBottom w:val="0"/>
              <w:divBdr>
                <w:top w:val="none" w:sz="0" w:space="0" w:color="auto"/>
                <w:left w:val="none" w:sz="0" w:space="0" w:color="auto"/>
                <w:bottom w:val="none" w:sz="0" w:space="0" w:color="auto"/>
                <w:right w:val="none" w:sz="0" w:space="0" w:color="auto"/>
              </w:divBdr>
              <w:divsChild>
                <w:div w:id="1149129022">
                  <w:marLeft w:val="0"/>
                  <w:marRight w:val="0"/>
                  <w:marTop w:val="0"/>
                  <w:marBottom w:val="0"/>
                  <w:divBdr>
                    <w:top w:val="none" w:sz="0" w:space="0" w:color="auto"/>
                    <w:left w:val="none" w:sz="0" w:space="0" w:color="auto"/>
                    <w:bottom w:val="none" w:sz="0" w:space="0" w:color="auto"/>
                    <w:right w:val="none" w:sz="0" w:space="0" w:color="auto"/>
                  </w:divBdr>
                  <w:divsChild>
                    <w:div w:id="1438910673">
                      <w:marLeft w:val="0"/>
                      <w:marRight w:val="0"/>
                      <w:marTop w:val="0"/>
                      <w:marBottom w:val="0"/>
                      <w:divBdr>
                        <w:top w:val="none" w:sz="0" w:space="0" w:color="auto"/>
                        <w:left w:val="none" w:sz="0" w:space="0" w:color="auto"/>
                        <w:bottom w:val="none" w:sz="0" w:space="0" w:color="auto"/>
                        <w:right w:val="none" w:sz="0" w:space="0" w:color="auto"/>
                      </w:divBdr>
                      <w:divsChild>
                        <w:div w:id="1273787462">
                          <w:marLeft w:val="75"/>
                          <w:marRight w:val="75"/>
                          <w:marTop w:val="150"/>
                          <w:marBottom w:val="150"/>
                          <w:divBdr>
                            <w:top w:val="single" w:sz="6" w:space="0" w:color="AAAAAA"/>
                            <w:left w:val="single" w:sz="6" w:space="0" w:color="AAAAAA"/>
                            <w:bottom w:val="single" w:sz="6" w:space="0" w:color="AAAAAA"/>
                            <w:right w:val="single" w:sz="6" w:space="0" w:color="AAAAAA"/>
                          </w:divBdr>
                          <w:divsChild>
                            <w:div w:id="844319437">
                              <w:marLeft w:val="0"/>
                              <w:marRight w:val="0"/>
                              <w:marTop w:val="0"/>
                              <w:marBottom w:val="0"/>
                              <w:divBdr>
                                <w:top w:val="none" w:sz="0" w:space="0" w:color="auto"/>
                                <w:left w:val="none" w:sz="0" w:space="0" w:color="auto"/>
                                <w:bottom w:val="none" w:sz="0" w:space="0" w:color="auto"/>
                                <w:right w:val="none" w:sz="0" w:space="0" w:color="auto"/>
                              </w:divBdr>
                              <w:divsChild>
                                <w:div w:id="1793355478">
                                  <w:marLeft w:val="0"/>
                                  <w:marRight w:val="0"/>
                                  <w:marTop w:val="0"/>
                                  <w:marBottom w:val="0"/>
                                  <w:divBdr>
                                    <w:top w:val="none" w:sz="0" w:space="0" w:color="auto"/>
                                    <w:left w:val="none" w:sz="0" w:space="0" w:color="auto"/>
                                    <w:bottom w:val="none" w:sz="0" w:space="0" w:color="auto"/>
                                    <w:right w:val="none" w:sz="0" w:space="0" w:color="auto"/>
                                  </w:divBdr>
                                  <w:divsChild>
                                    <w:div w:id="897474783">
                                      <w:marLeft w:val="0"/>
                                      <w:marRight w:val="0"/>
                                      <w:marTop w:val="0"/>
                                      <w:marBottom w:val="0"/>
                                      <w:divBdr>
                                        <w:top w:val="none" w:sz="0" w:space="0" w:color="auto"/>
                                        <w:left w:val="none" w:sz="0" w:space="0" w:color="auto"/>
                                        <w:bottom w:val="none" w:sz="0" w:space="0" w:color="auto"/>
                                        <w:right w:val="none" w:sz="0" w:space="0" w:color="auto"/>
                                      </w:divBdr>
                                      <w:divsChild>
                                        <w:div w:id="1589651413">
                                          <w:marLeft w:val="0"/>
                                          <w:marRight w:val="0"/>
                                          <w:marTop w:val="0"/>
                                          <w:marBottom w:val="0"/>
                                          <w:divBdr>
                                            <w:top w:val="none" w:sz="0" w:space="0" w:color="auto"/>
                                            <w:left w:val="none" w:sz="0" w:space="0" w:color="auto"/>
                                            <w:bottom w:val="none" w:sz="0" w:space="0" w:color="auto"/>
                                            <w:right w:val="none" w:sz="0" w:space="0" w:color="auto"/>
                                          </w:divBdr>
                                          <w:divsChild>
                                            <w:div w:id="588318092">
                                              <w:marLeft w:val="0"/>
                                              <w:marRight w:val="0"/>
                                              <w:marTop w:val="0"/>
                                              <w:marBottom w:val="0"/>
                                              <w:divBdr>
                                                <w:top w:val="none" w:sz="0" w:space="0" w:color="auto"/>
                                                <w:left w:val="none" w:sz="0" w:space="0" w:color="auto"/>
                                                <w:bottom w:val="none" w:sz="0" w:space="0" w:color="auto"/>
                                                <w:right w:val="none" w:sz="0" w:space="0" w:color="auto"/>
                                              </w:divBdr>
                                              <w:divsChild>
                                                <w:div w:id="1705447956">
                                                  <w:marLeft w:val="0"/>
                                                  <w:marRight w:val="0"/>
                                                  <w:marTop w:val="0"/>
                                                  <w:marBottom w:val="0"/>
                                                  <w:divBdr>
                                                    <w:top w:val="none" w:sz="0" w:space="0" w:color="auto"/>
                                                    <w:left w:val="none" w:sz="0" w:space="0" w:color="auto"/>
                                                    <w:bottom w:val="none" w:sz="0" w:space="0" w:color="auto"/>
                                                    <w:right w:val="none" w:sz="0" w:space="0" w:color="auto"/>
                                                  </w:divBdr>
                                                  <w:divsChild>
                                                    <w:div w:id="1164934672">
                                                      <w:marLeft w:val="0"/>
                                                      <w:marRight w:val="0"/>
                                                      <w:marTop w:val="0"/>
                                                      <w:marBottom w:val="345"/>
                                                      <w:divBdr>
                                                        <w:top w:val="none" w:sz="0" w:space="0" w:color="auto"/>
                                                        <w:left w:val="none" w:sz="0" w:space="0" w:color="auto"/>
                                                        <w:bottom w:val="none" w:sz="0" w:space="0" w:color="auto"/>
                                                        <w:right w:val="none" w:sz="0" w:space="0" w:color="auto"/>
                                                      </w:divBdr>
                                                      <w:divsChild>
                                                        <w:div w:id="1347249925">
                                                          <w:marLeft w:val="0"/>
                                                          <w:marRight w:val="0"/>
                                                          <w:marTop w:val="0"/>
                                                          <w:marBottom w:val="0"/>
                                                          <w:divBdr>
                                                            <w:top w:val="none" w:sz="0" w:space="0" w:color="auto"/>
                                                            <w:left w:val="none" w:sz="0" w:space="0" w:color="auto"/>
                                                            <w:bottom w:val="none" w:sz="0" w:space="0" w:color="auto"/>
                                                            <w:right w:val="none" w:sz="0" w:space="0" w:color="auto"/>
                                                          </w:divBdr>
                                                        </w:div>
                                                        <w:div w:id="2064593525">
                                                          <w:marLeft w:val="0"/>
                                                          <w:marRight w:val="0"/>
                                                          <w:marTop w:val="0"/>
                                                          <w:marBottom w:val="0"/>
                                                          <w:divBdr>
                                                            <w:top w:val="none" w:sz="0" w:space="0" w:color="auto"/>
                                                            <w:left w:val="none" w:sz="0" w:space="0" w:color="auto"/>
                                                            <w:bottom w:val="none" w:sz="0" w:space="0" w:color="auto"/>
                                                            <w:right w:val="none" w:sz="0" w:space="0" w:color="auto"/>
                                                          </w:divBdr>
                                                          <w:divsChild>
                                                            <w:div w:id="569123275">
                                                              <w:marLeft w:val="0"/>
                                                              <w:marRight w:val="0"/>
                                                              <w:marTop w:val="0"/>
                                                              <w:marBottom w:val="0"/>
                                                              <w:divBdr>
                                                                <w:top w:val="none" w:sz="0" w:space="0" w:color="auto"/>
                                                                <w:left w:val="none" w:sz="0" w:space="0" w:color="auto"/>
                                                                <w:bottom w:val="none" w:sz="0" w:space="0" w:color="auto"/>
                                                                <w:right w:val="none" w:sz="0" w:space="0" w:color="auto"/>
                                                              </w:divBdr>
                                                              <w:divsChild>
                                                                <w:div w:id="162904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91800684">
      <w:bodyDiv w:val="1"/>
      <w:marLeft w:val="0"/>
      <w:marRight w:val="0"/>
      <w:marTop w:val="0"/>
      <w:marBottom w:val="0"/>
      <w:divBdr>
        <w:top w:val="none" w:sz="0" w:space="0" w:color="auto"/>
        <w:left w:val="none" w:sz="0" w:space="0" w:color="auto"/>
        <w:bottom w:val="none" w:sz="0" w:space="0" w:color="auto"/>
        <w:right w:val="none" w:sz="0" w:space="0" w:color="auto"/>
      </w:divBdr>
      <w:divsChild>
        <w:div w:id="794637867">
          <w:marLeft w:val="0"/>
          <w:marRight w:val="0"/>
          <w:marTop w:val="0"/>
          <w:marBottom w:val="0"/>
          <w:divBdr>
            <w:top w:val="none" w:sz="0" w:space="0" w:color="auto"/>
            <w:left w:val="none" w:sz="0" w:space="0" w:color="auto"/>
            <w:bottom w:val="none" w:sz="0" w:space="0" w:color="auto"/>
            <w:right w:val="none" w:sz="0" w:space="0" w:color="auto"/>
          </w:divBdr>
          <w:divsChild>
            <w:div w:id="357048086">
              <w:marLeft w:val="0"/>
              <w:marRight w:val="0"/>
              <w:marTop w:val="0"/>
              <w:marBottom w:val="0"/>
              <w:divBdr>
                <w:top w:val="none" w:sz="0" w:space="0" w:color="auto"/>
                <w:left w:val="none" w:sz="0" w:space="0" w:color="auto"/>
                <w:bottom w:val="none" w:sz="0" w:space="0" w:color="auto"/>
                <w:right w:val="none" w:sz="0" w:space="0" w:color="auto"/>
              </w:divBdr>
              <w:divsChild>
                <w:div w:id="952906159">
                  <w:marLeft w:val="0"/>
                  <w:marRight w:val="0"/>
                  <w:marTop w:val="0"/>
                  <w:marBottom w:val="0"/>
                  <w:divBdr>
                    <w:top w:val="none" w:sz="0" w:space="0" w:color="auto"/>
                    <w:left w:val="none" w:sz="0" w:space="0" w:color="auto"/>
                    <w:bottom w:val="none" w:sz="0" w:space="0" w:color="auto"/>
                    <w:right w:val="none" w:sz="0" w:space="0" w:color="auto"/>
                  </w:divBdr>
                  <w:divsChild>
                    <w:div w:id="407700658">
                      <w:marLeft w:val="0"/>
                      <w:marRight w:val="0"/>
                      <w:marTop w:val="0"/>
                      <w:marBottom w:val="0"/>
                      <w:divBdr>
                        <w:top w:val="none" w:sz="0" w:space="0" w:color="auto"/>
                        <w:left w:val="none" w:sz="0" w:space="0" w:color="auto"/>
                        <w:bottom w:val="none" w:sz="0" w:space="0" w:color="auto"/>
                        <w:right w:val="none" w:sz="0" w:space="0" w:color="auto"/>
                      </w:divBdr>
                      <w:divsChild>
                        <w:div w:id="2142843278">
                          <w:marLeft w:val="75"/>
                          <w:marRight w:val="75"/>
                          <w:marTop w:val="150"/>
                          <w:marBottom w:val="150"/>
                          <w:divBdr>
                            <w:top w:val="single" w:sz="6" w:space="0" w:color="AAAAAA"/>
                            <w:left w:val="single" w:sz="6" w:space="0" w:color="AAAAAA"/>
                            <w:bottom w:val="single" w:sz="6" w:space="0" w:color="AAAAAA"/>
                            <w:right w:val="single" w:sz="6" w:space="0" w:color="AAAAAA"/>
                          </w:divBdr>
                          <w:divsChild>
                            <w:div w:id="1910920324">
                              <w:marLeft w:val="0"/>
                              <w:marRight w:val="0"/>
                              <w:marTop w:val="0"/>
                              <w:marBottom w:val="0"/>
                              <w:divBdr>
                                <w:top w:val="none" w:sz="0" w:space="0" w:color="auto"/>
                                <w:left w:val="none" w:sz="0" w:space="0" w:color="auto"/>
                                <w:bottom w:val="none" w:sz="0" w:space="0" w:color="auto"/>
                                <w:right w:val="none" w:sz="0" w:space="0" w:color="auto"/>
                              </w:divBdr>
                              <w:divsChild>
                                <w:div w:id="195777481">
                                  <w:marLeft w:val="0"/>
                                  <w:marRight w:val="0"/>
                                  <w:marTop w:val="0"/>
                                  <w:marBottom w:val="0"/>
                                  <w:divBdr>
                                    <w:top w:val="none" w:sz="0" w:space="0" w:color="auto"/>
                                    <w:left w:val="none" w:sz="0" w:space="0" w:color="auto"/>
                                    <w:bottom w:val="none" w:sz="0" w:space="0" w:color="auto"/>
                                    <w:right w:val="none" w:sz="0" w:space="0" w:color="auto"/>
                                  </w:divBdr>
                                  <w:divsChild>
                                    <w:div w:id="1748771963">
                                      <w:marLeft w:val="0"/>
                                      <w:marRight w:val="0"/>
                                      <w:marTop w:val="0"/>
                                      <w:marBottom w:val="0"/>
                                      <w:divBdr>
                                        <w:top w:val="none" w:sz="0" w:space="0" w:color="auto"/>
                                        <w:left w:val="none" w:sz="0" w:space="0" w:color="auto"/>
                                        <w:bottom w:val="none" w:sz="0" w:space="0" w:color="auto"/>
                                        <w:right w:val="none" w:sz="0" w:space="0" w:color="auto"/>
                                      </w:divBdr>
                                      <w:divsChild>
                                        <w:div w:id="772868486">
                                          <w:marLeft w:val="0"/>
                                          <w:marRight w:val="0"/>
                                          <w:marTop w:val="0"/>
                                          <w:marBottom w:val="0"/>
                                          <w:divBdr>
                                            <w:top w:val="none" w:sz="0" w:space="0" w:color="auto"/>
                                            <w:left w:val="none" w:sz="0" w:space="0" w:color="auto"/>
                                            <w:bottom w:val="none" w:sz="0" w:space="0" w:color="auto"/>
                                            <w:right w:val="none" w:sz="0" w:space="0" w:color="auto"/>
                                          </w:divBdr>
                                          <w:divsChild>
                                            <w:div w:id="1956322571">
                                              <w:marLeft w:val="0"/>
                                              <w:marRight w:val="0"/>
                                              <w:marTop w:val="0"/>
                                              <w:marBottom w:val="0"/>
                                              <w:divBdr>
                                                <w:top w:val="none" w:sz="0" w:space="0" w:color="auto"/>
                                                <w:left w:val="none" w:sz="0" w:space="0" w:color="auto"/>
                                                <w:bottom w:val="none" w:sz="0" w:space="0" w:color="auto"/>
                                                <w:right w:val="none" w:sz="0" w:space="0" w:color="auto"/>
                                              </w:divBdr>
                                              <w:divsChild>
                                                <w:div w:id="1591573776">
                                                  <w:marLeft w:val="0"/>
                                                  <w:marRight w:val="0"/>
                                                  <w:marTop w:val="0"/>
                                                  <w:marBottom w:val="0"/>
                                                  <w:divBdr>
                                                    <w:top w:val="none" w:sz="0" w:space="0" w:color="auto"/>
                                                    <w:left w:val="none" w:sz="0" w:space="0" w:color="auto"/>
                                                    <w:bottom w:val="none" w:sz="0" w:space="0" w:color="auto"/>
                                                    <w:right w:val="none" w:sz="0" w:space="0" w:color="auto"/>
                                                  </w:divBdr>
                                                  <w:divsChild>
                                                    <w:div w:id="1076048849">
                                                      <w:marLeft w:val="0"/>
                                                      <w:marRight w:val="0"/>
                                                      <w:marTop w:val="0"/>
                                                      <w:marBottom w:val="345"/>
                                                      <w:divBdr>
                                                        <w:top w:val="none" w:sz="0" w:space="0" w:color="auto"/>
                                                        <w:left w:val="none" w:sz="0" w:space="0" w:color="auto"/>
                                                        <w:bottom w:val="none" w:sz="0" w:space="0" w:color="auto"/>
                                                        <w:right w:val="none" w:sz="0" w:space="0" w:color="auto"/>
                                                      </w:divBdr>
                                                      <w:divsChild>
                                                        <w:div w:id="410930220">
                                                          <w:marLeft w:val="0"/>
                                                          <w:marRight w:val="0"/>
                                                          <w:marTop w:val="0"/>
                                                          <w:marBottom w:val="0"/>
                                                          <w:divBdr>
                                                            <w:top w:val="none" w:sz="0" w:space="0" w:color="auto"/>
                                                            <w:left w:val="none" w:sz="0" w:space="0" w:color="auto"/>
                                                            <w:bottom w:val="none" w:sz="0" w:space="0" w:color="auto"/>
                                                            <w:right w:val="none" w:sz="0" w:space="0" w:color="auto"/>
                                                          </w:divBdr>
                                                        </w:div>
                                                        <w:div w:id="639041830">
                                                          <w:marLeft w:val="0"/>
                                                          <w:marRight w:val="0"/>
                                                          <w:marTop w:val="0"/>
                                                          <w:marBottom w:val="0"/>
                                                          <w:divBdr>
                                                            <w:top w:val="none" w:sz="0" w:space="0" w:color="auto"/>
                                                            <w:left w:val="none" w:sz="0" w:space="0" w:color="auto"/>
                                                            <w:bottom w:val="none" w:sz="0" w:space="0" w:color="auto"/>
                                                            <w:right w:val="none" w:sz="0" w:space="0" w:color="auto"/>
                                                          </w:divBdr>
                                                          <w:divsChild>
                                                            <w:div w:id="4985318">
                                                              <w:marLeft w:val="0"/>
                                                              <w:marRight w:val="0"/>
                                                              <w:marTop w:val="0"/>
                                                              <w:marBottom w:val="0"/>
                                                              <w:divBdr>
                                                                <w:top w:val="none" w:sz="0" w:space="0" w:color="auto"/>
                                                                <w:left w:val="none" w:sz="0" w:space="0" w:color="auto"/>
                                                                <w:bottom w:val="none" w:sz="0" w:space="0" w:color="auto"/>
                                                                <w:right w:val="none" w:sz="0" w:space="0" w:color="auto"/>
                                                              </w:divBdr>
                                                              <w:divsChild>
                                                                <w:div w:id="1075863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20871219">
      <w:bodyDiv w:val="1"/>
      <w:marLeft w:val="0"/>
      <w:marRight w:val="0"/>
      <w:marTop w:val="0"/>
      <w:marBottom w:val="0"/>
      <w:divBdr>
        <w:top w:val="none" w:sz="0" w:space="0" w:color="auto"/>
        <w:left w:val="none" w:sz="0" w:space="0" w:color="auto"/>
        <w:bottom w:val="none" w:sz="0" w:space="0" w:color="auto"/>
        <w:right w:val="none" w:sz="0" w:space="0" w:color="auto"/>
      </w:divBdr>
      <w:divsChild>
        <w:div w:id="1736736595">
          <w:marLeft w:val="0"/>
          <w:marRight w:val="0"/>
          <w:marTop w:val="0"/>
          <w:marBottom w:val="0"/>
          <w:divBdr>
            <w:top w:val="none" w:sz="0" w:space="0" w:color="auto"/>
            <w:left w:val="none" w:sz="0" w:space="0" w:color="auto"/>
            <w:bottom w:val="none" w:sz="0" w:space="0" w:color="auto"/>
            <w:right w:val="none" w:sz="0" w:space="0" w:color="auto"/>
          </w:divBdr>
          <w:divsChild>
            <w:div w:id="626592067">
              <w:marLeft w:val="0"/>
              <w:marRight w:val="0"/>
              <w:marTop w:val="0"/>
              <w:marBottom w:val="0"/>
              <w:divBdr>
                <w:top w:val="none" w:sz="0" w:space="0" w:color="auto"/>
                <w:left w:val="none" w:sz="0" w:space="0" w:color="auto"/>
                <w:bottom w:val="none" w:sz="0" w:space="0" w:color="auto"/>
                <w:right w:val="none" w:sz="0" w:space="0" w:color="auto"/>
              </w:divBdr>
              <w:divsChild>
                <w:div w:id="547959632">
                  <w:marLeft w:val="0"/>
                  <w:marRight w:val="0"/>
                  <w:marTop w:val="0"/>
                  <w:marBottom w:val="0"/>
                  <w:divBdr>
                    <w:top w:val="none" w:sz="0" w:space="0" w:color="auto"/>
                    <w:left w:val="none" w:sz="0" w:space="0" w:color="auto"/>
                    <w:bottom w:val="none" w:sz="0" w:space="0" w:color="auto"/>
                    <w:right w:val="none" w:sz="0" w:space="0" w:color="auto"/>
                  </w:divBdr>
                  <w:divsChild>
                    <w:div w:id="1547060800">
                      <w:marLeft w:val="0"/>
                      <w:marRight w:val="0"/>
                      <w:marTop w:val="0"/>
                      <w:marBottom w:val="0"/>
                      <w:divBdr>
                        <w:top w:val="none" w:sz="0" w:space="0" w:color="auto"/>
                        <w:left w:val="none" w:sz="0" w:space="0" w:color="auto"/>
                        <w:bottom w:val="none" w:sz="0" w:space="0" w:color="auto"/>
                        <w:right w:val="none" w:sz="0" w:space="0" w:color="auto"/>
                      </w:divBdr>
                      <w:divsChild>
                        <w:div w:id="234554390">
                          <w:marLeft w:val="75"/>
                          <w:marRight w:val="75"/>
                          <w:marTop w:val="150"/>
                          <w:marBottom w:val="150"/>
                          <w:divBdr>
                            <w:top w:val="single" w:sz="6" w:space="0" w:color="AAAAAA"/>
                            <w:left w:val="single" w:sz="6" w:space="0" w:color="AAAAAA"/>
                            <w:bottom w:val="single" w:sz="6" w:space="0" w:color="AAAAAA"/>
                            <w:right w:val="single" w:sz="6" w:space="0" w:color="AAAAAA"/>
                          </w:divBdr>
                          <w:divsChild>
                            <w:div w:id="1355499612">
                              <w:marLeft w:val="0"/>
                              <w:marRight w:val="0"/>
                              <w:marTop w:val="0"/>
                              <w:marBottom w:val="0"/>
                              <w:divBdr>
                                <w:top w:val="none" w:sz="0" w:space="0" w:color="auto"/>
                                <w:left w:val="none" w:sz="0" w:space="0" w:color="auto"/>
                                <w:bottom w:val="none" w:sz="0" w:space="0" w:color="auto"/>
                                <w:right w:val="none" w:sz="0" w:space="0" w:color="auto"/>
                              </w:divBdr>
                              <w:divsChild>
                                <w:div w:id="1819303684">
                                  <w:marLeft w:val="0"/>
                                  <w:marRight w:val="0"/>
                                  <w:marTop w:val="0"/>
                                  <w:marBottom w:val="0"/>
                                  <w:divBdr>
                                    <w:top w:val="none" w:sz="0" w:space="0" w:color="auto"/>
                                    <w:left w:val="none" w:sz="0" w:space="0" w:color="auto"/>
                                    <w:bottom w:val="none" w:sz="0" w:space="0" w:color="auto"/>
                                    <w:right w:val="none" w:sz="0" w:space="0" w:color="auto"/>
                                  </w:divBdr>
                                  <w:divsChild>
                                    <w:div w:id="2104033810">
                                      <w:marLeft w:val="0"/>
                                      <w:marRight w:val="0"/>
                                      <w:marTop w:val="0"/>
                                      <w:marBottom w:val="0"/>
                                      <w:divBdr>
                                        <w:top w:val="none" w:sz="0" w:space="0" w:color="auto"/>
                                        <w:left w:val="none" w:sz="0" w:space="0" w:color="auto"/>
                                        <w:bottom w:val="none" w:sz="0" w:space="0" w:color="auto"/>
                                        <w:right w:val="none" w:sz="0" w:space="0" w:color="auto"/>
                                      </w:divBdr>
                                      <w:divsChild>
                                        <w:div w:id="1251155286">
                                          <w:marLeft w:val="0"/>
                                          <w:marRight w:val="0"/>
                                          <w:marTop w:val="0"/>
                                          <w:marBottom w:val="0"/>
                                          <w:divBdr>
                                            <w:top w:val="none" w:sz="0" w:space="0" w:color="auto"/>
                                            <w:left w:val="none" w:sz="0" w:space="0" w:color="auto"/>
                                            <w:bottom w:val="none" w:sz="0" w:space="0" w:color="auto"/>
                                            <w:right w:val="none" w:sz="0" w:space="0" w:color="auto"/>
                                          </w:divBdr>
                                          <w:divsChild>
                                            <w:div w:id="394285170">
                                              <w:marLeft w:val="0"/>
                                              <w:marRight w:val="0"/>
                                              <w:marTop w:val="0"/>
                                              <w:marBottom w:val="0"/>
                                              <w:divBdr>
                                                <w:top w:val="none" w:sz="0" w:space="0" w:color="auto"/>
                                                <w:left w:val="none" w:sz="0" w:space="0" w:color="auto"/>
                                                <w:bottom w:val="none" w:sz="0" w:space="0" w:color="auto"/>
                                                <w:right w:val="none" w:sz="0" w:space="0" w:color="auto"/>
                                              </w:divBdr>
                                              <w:divsChild>
                                                <w:div w:id="1715302332">
                                                  <w:marLeft w:val="0"/>
                                                  <w:marRight w:val="0"/>
                                                  <w:marTop w:val="0"/>
                                                  <w:marBottom w:val="0"/>
                                                  <w:divBdr>
                                                    <w:top w:val="none" w:sz="0" w:space="0" w:color="auto"/>
                                                    <w:left w:val="none" w:sz="0" w:space="0" w:color="auto"/>
                                                    <w:bottom w:val="none" w:sz="0" w:space="0" w:color="auto"/>
                                                    <w:right w:val="none" w:sz="0" w:space="0" w:color="auto"/>
                                                  </w:divBdr>
                                                  <w:divsChild>
                                                    <w:div w:id="1571692305">
                                                      <w:marLeft w:val="0"/>
                                                      <w:marRight w:val="0"/>
                                                      <w:marTop w:val="0"/>
                                                      <w:marBottom w:val="345"/>
                                                      <w:divBdr>
                                                        <w:top w:val="none" w:sz="0" w:space="0" w:color="auto"/>
                                                        <w:left w:val="none" w:sz="0" w:space="0" w:color="auto"/>
                                                        <w:bottom w:val="none" w:sz="0" w:space="0" w:color="auto"/>
                                                        <w:right w:val="none" w:sz="0" w:space="0" w:color="auto"/>
                                                      </w:divBdr>
                                                      <w:divsChild>
                                                        <w:div w:id="1165978437">
                                                          <w:marLeft w:val="0"/>
                                                          <w:marRight w:val="0"/>
                                                          <w:marTop w:val="0"/>
                                                          <w:marBottom w:val="0"/>
                                                          <w:divBdr>
                                                            <w:top w:val="none" w:sz="0" w:space="0" w:color="auto"/>
                                                            <w:left w:val="none" w:sz="0" w:space="0" w:color="auto"/>
                                                            <w:bottom w:val="none" w:sz="0" w:space="0" w:color="auto"/>
                                                            <w:right w:val="none" w:sz="0" w:space="0" w:color="auto"/>
                                                          </w:divBdr>
                                                        </w:div>
                                                        <w:div w:id="1623877404">
                                                          <w:marLeft w:val="0"/>
                                                          <w:marRight w:val="0"/>
                                                          <w:marTop w:val="0"/>
                                                          <w:marBottom w:val="0"/>
                                                          <w:divBdr>
                                                            <w:top w:val="none" w:sz="0" w:space="0" w:color="auto"/>
                                                            <w:left w:val="none" w:sz="0" w:space="0" w:color="auto"/>
                                                            <w:bottom w:val="none" w:sz="0" w:space="0" w:color="auto"/>
                                                            <w:right w:val="none" w:sz="0" w:space="0" w:color="auto"/>
                                                          </w:divBdr>
                                                          <w:divsChild>
                                                            <w:div w:id="455874831">
                                                              <w:marLeft w:val="0"/>
                                                              <w:marRight w:val="0"/>
                                                              <w:marTop w:val="0"/>
                                                              <w:marBottom w:val="0"/>
                                                              <w:divBdr>
                                                                <w:top w:val="none" w:sz="0" w:space="0" w:color="auto"/>
                                                                <w:left w:val="none" w:sz="0" w:space="0" w:color="auto"/>
                                                                <w:bottom w:val="none" w:sz="0" w:space="0" w:color="auto"/>
                                                                <w:right w:val="none" w:sz="0" w:space="0" w:color="auto"/>
                                                              </w:divBdr>
                                                              <w:divsChild>
                                                                <w:div w:id="7872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019937762">
      <w:bodyDiv w:val="1"/>
      <w:marLeft w:val="0"/>
      <w:marRight w:val="0"/>
      <w:marTop w:val="0"/>
      <w:marBottom w:val="0"/>
      <w:divBdr>
        <w:top w:val="none" w:sz="0" w:space="0" w:color="auto"/>
        <w:left w:val="none" w:sz="0" w:space="0" w:color="auto"/>
        <w:bottom w:val="none" w:sz="0" w:space="0" w:color="auto"/>
        <w:right w:val="none" w:sz="0" w:space="0" w:color="auto"/>
      </w:divBdr>
      <w:divsChild>
        <w:div w:id="1592203284">
          <w:marLeft w:val="0"/>
          <w:marRight w:val="0"/>
          <w:marTop w:val="0"/>
          <w:marBottom w:val="0"/>
          <w:divBdr>
            <w:top w:val="none" w:sz="0" w:space="0" w:color="auto"/>
            <w:left w:val="none" w:sz="0" w:space="0" w:color="auto"/>
            <w:bottom w:val="none" w:sz="0" w:space="0" w:color="auto"/>
            <w:right w:val="none" w:sz="0" w:space="0" w:color="auto"/>
          </w:divBdr>
          <w:divsChild>
            <w:div w:id="566110423">
              <w:marLeft w:val="0"/>
              <w:marRight w:val="0"/>
              <w:marTop w:val="0"/>
              <w:marBottom w:val="0"/>
              <w:divBdr>
                <w:top w:val="none" w:sz="0" w:space="0" w:color="auto"/>
                <w:left w:val="none" w:sz="0" w:space="0" w:color="auto"/>
                <w:bottom w:val="none" w:sz="0" w:space="0" w:color="auto"/>
                <w:right w:val="none" w:sz="0" w:space="0" w:color="auto"/>
              </w:divBdr>
              <w:divsChild>
                <w:div w:id="541282250">
                  <w:marLeft w:val="0"/>
                  <w:marRight w:val="0"/>
                  <w:marTop w:val="0"/>
                  <w:marBottom w:val="0"/>
                  <w:divBdr>
                    <w:top w:val="none" w:sz="0" w:space="0" w:color="auto"/>
                    <w:left w:val="none" w:sz="0" w:space="0" w:color="auto"/>
                    <w:bottom w:val="none" w:sz="0" w:space="0" w:color="auto"/>
                    <w:right w:val="none" w:sz="0" w:space="0" w:color="auto"/>
                  </w:divBdr>
                  <w:divsChild>
                    <w:div w:id="1587955668">
                      <w:marLeft w:val="0"/>
                      <w:marRight w:val="0"/>
                      <w:marTop w:val="0"/>
                      <w:marBottom w:val="0"/>
                      <w:divBdr>
                        <w:top w:val="none" w:sz="0" w:space="0" w:color="auto"/>
                        <w:left w:val="none" w:sz="0" w:space="0" w:color="auto"/>
                        <w:bottom w:val="none" w:sz="0" w:space="0" w:color="auto"/>
                        <w:right w:val="none" w:sz="0" w:space="0" w:color="auto"/>
                      </w:divBdr>
                      <w:divsChild>
                        <w:div w:id="337805277">
                          <w:marLeft w:val="75"/>
                          <w:marRight w:val="75"/>
                          <w:marTop w:val="150"/>
                          <w:marBottom w:val="150"/>
                          <w:divBdr>
                            <w:top w:val="single" w:sz="6" w:space="0" w:color="AAAAAA"/>
                            <w:left w:val="single" w:sz="6" w:space="0" w:color="AAAAAA"/>
                            <w:bottom w:val="single" w:sz="6" w:space="0" w:color="AAAAAA"/>
                            <w:right w:val="single" w:sz="6" w:space="0" w:color="AAAAAA"/>
                          </w:divBdr>
                          <w:divsChild>
                            <w:div w:id="440955812">
                              <w:marLeft w:val="0"/>
                              <w:marRight w:val="0"/>
                              <w:marTop w:val="0"/>
                              <w:marBottom w:val="0"/>
                              <w:divBdr>
                                <w:top w:val="none" w:sz="0" w:space="0" w:color="auto"/>
                                <w:left w:val="none" w:sz="0" w:space="0" w:color="auto"/>
                                <w:bottom w:val="none" w:sz="0" w:space="0" w:color="auto"/>
                                <w:right w:val="none" w:sz="0" w:space="0" w:color="auto"/>
                              </w:divBdr>
                              <w:divsChild>
                                <w:div w:id="1522624023">
                                  <w:marLeft w:val="0"/>
                                  <w:marRight w:val="0"/>
                                  <w:marTop w:val="0"/>
                                  <w:marBottom w:val="0"/>
                                  <w:divBdr>
                                    <w:top w:val="none" w:sz="0" w:space="0" w:color="auto"/>
                                    <w:left w:val="none" w:sz="0" w:space="0" w:color="auto"/>
                                    <w:bottom w:val="none" w:sz="0" w:space="0" w:color="auto"/>
                                    <w:right w:val="none" w:sz="0" w:space="0" w:color="auto"/>
                                  </w:divBdr>
                                  <w:divsChild>
                                    <w:div w:id="1332028971">
                                      <w:marLeft w:val="0"/>
                                      <w:marRight w:val="0"/>
                                      <w:marTop w:val="0"/>
                                      <w:marBottom w:val="0"/>
                                      <w:divBdr>
                                        <w:top w:val="none" w:sz="0" w:space="0" w:color="auto"/>
                                        <w:left w:val="none" w:sz="0" w:space="0" w:color="auto"/>
                                        <w:bottom w:val="none" w:sz="0" w:space="0" w:color="auto"/>
                                        <w:right w:val="none" w:sz="0" w:space="0" w:color="auto"/>
                                      </w:divBdr>
                                      <w:divsChild>
                                        <w:div w:id="1202135017">
                                          <w:marLeft w:val="0"/>
                                          <w:marRight w:val="0"/>
                                          <w:marTop w:val="0"/>
                                          <w:marBottom w:val="0"/>
                                          <w:divBdr>
                                            <w:top w:val="none" w:sz="0" w:space="0" w:color="auto"/>
                                            <w:left w:val="none" w:sz="0" w:space="0" w:color="auto"/>
                                            <w:bottom w:val="none" w:sz="0" w:space="0" w:color="auto"/>
                                            <w:right w:val="none" w:sz="0" w:space="0" w:color="auto"/>
                                          </w:divBdr>
                                          <w:divsChild>
                                            <w:div w:id="647200555">
                                              <w:marLeft w:val="0"/>
                                              <w:marRight w:val="0"/>
                                              <w:marTop w:val="0"/>
                                              <w:marBottom w:val="0"/>
                                              <w:divBdr>
                                                <w:top w:val="none" w:sz="0" w:space="0" w:color="auto"/>
                                                <w:left w:val="none" w:sz="0" w:space="0" w:color="auto"/>
                                                <w:bottom w:val="none" w:sz="0" w:space="0" w:color="auto"/>
                                                <w:right w:val="none" w:sz="0" w:space="0" w:color="auto"/>
                                              </w:divBdr>
                                              <w:divsChild>
                                                <w:div w:id="1873154787">
                                                  <w:marLeft w:val="0"/>
                                                  <w:marRight w:val="0"/>
                                                  <w:marTop w:val="0"/>
                                                  <w:marBottom w:val="0"/>
                                                  <w:divBdr>
                                                    <w:top w:val="none" w:sz="0" w:space="0" w:color="auto"/>
                                                    <w:left w:val="none" w:sz="0" w:space="0" w:color="auto"/>
                                                    <w:bottom w:val="none" w:sz="0" w:space="0" w:color="auto"/>
                                                    <w:right w:val="none" w:sz="0" w:space="0" w:color="auto"/>
                                                  </w:divBdr>
                                                  <w:divsChild>
                                                    <w:div w:id="1573002819">
                                                      <w:marLeft w:val="0"/>
                                                      <w:marRight w:val="0"/>
                                                      <w:marTop w:val="0"/>
                                                      <w:marBottom w:val="345"/>
                                                      <w:divBdr>
                                                        <w:top w:val="none" w:sz="0" w:space="0" w:color="auto"/>
                                                        <w:left w:val="none" w:sz="0" w:space="0" w:color="auto"/>
                                                        <w:bottom w:val="none" w:sz="0" w:space="0" w:color="auto"/>
                                                        <w:right w:val="none" w:sz="0" w:space="0" w:color="auto"/>
                                                      </w:divBdr>
                                                      <w:divsChild>
                                                        <w:div w:id="1290359389">
                                                          <w:marLeft w:val="0"/>
                                                          <w:marRight w:val="0"/>
                                                          <w:marTop w:val="0"/>
                                                          <w:marBottom w:val="0"/>
                                                          <w:divBdr>
                                                            <w:top w:val="none" w:sz="0" w:space="0" w:color="auto"/>
                                                            <w:left w:val="none" w:sz="0" w:space="0" w:color="auto"/>
                                                            <w:bottom w:val="none" w:sz="0" w:space="0" w:color="auto"/>
                                                            <w:right w:val="none" w:sz="0" w:space="0" w:color="auto"/>
                                                          </w:divBdr>
                                                        </w:div>
                                                        <w:div w:id="1963686118">
                                                          <w:marLeft w:val="0"/>
                                                          <w:marRight w:val="0"/>
                                                          <w:marTop w:val="0"/>
                                                          <w:marBottom w:val="0"/>
                                                          <w:divBdr>
                                                            <w:top w:val="none" w:sz="0" w:space="0" w:color="auto"/>
                                                            <w:left w:val="none" w:sz="0" w:space="0" w:color="auto"/>
                                                            <w:bottom w:val="none" w:sz="0" w:space="0" w:color="auto"/>
                                                            <w:right w:val="none" w:sz="0" w:space="0" w:color="auto"/>
                                                          </w:divBdr>
                                                          <w:divsChild>
                                                            <w:div w:id="2049642256">
                                                              <w:marLeft w:val="0"/>
                                                              <w:marRight w:val="0"/>
                                                              <w:marTop w:val="0"/>
                                                              <w:marBottom w:val="0"/>
                                                              <w:divBdr>
                                                                <w:top w:val="none" w:sz="0" w:space="0" w:color="auto"/>
                                                                <w:left w:val="none" w:sz="0" w:space="0" w:color="auto"/>
                                                                <w:bottom w:val="none" w:sz="0" w:space="0" w:color="auto"/>
                                                                <w:right w:val="none" w:sz="0" w:space="0" w:color="auto"/>
                                                              </w:divBdr>
                                                              <w:divsChild>
                                                                <w:div w:id="64693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77845376">
      <w:bodyDiv w:val="1"/>
      <w:marLeft w:val="0"/>
      <w:marRight w:val="0"/>
      <w:marTop w:val="0"/>
      <w:marBottom w:val="0"/>
      <w:divBdr>
        <w:top w:val="none" w:sz="0" w:space="0" w:color="auto"/>
        <w:left w:val="none" w:sz="0" w:space="0" w:color="auto"/>
        <w:bottom w:val="none" w:sz="0" w:space="0" w:color="auto"/>
        <w:right w:val="none" w:sz="0" w:space="0" w:color="auto"/>
      </w:divBdr>
      <w:divsChild>
        <w:div w:id="228274131">
          <w:marLeft w:val="0"/>
          <w:marRight w:val="0"/>
          <w:marTop w:val="0"/>
          <w:marBottom w:val="0"/>
          <w:divBdr>
            <w:top w:val="none" w:sz="0" w:space="0" w:color="auto"/>
            <w:left w:val="none" w:sz="0" w:space="0" w:color="auto"/>
            <w:bottom w:val="none" w:sz="0" w:space="0" w:color="auto"/>
            <w:right w:val="none" w:sz="0" w:space="0" w:color="auto"/>
          </w:divBdr>
        </w:div>
      </w:divsChild>
    </w:div>
    <w:div w:id="1372412573">
      <w:bodyDiv w:val="1"/>
      <w:marLeft w:val="0"/>
      <w:marRight w:val="0"/>
      <w:marTop w:val="0"/>
      <w:marBottom w:val="0"/>
      <w:divBdr>
        <w:top w:val="none" w:sz="0" w:space="0" w:color="auto"/>
        <w:left w:val="none" w:sz="0" w:space="0" w:color="auto"/>
        <w:bottom w:val="none" w:sz="0" w:space="0" w:color="auto"/>
        <w:right w:val="none" w:sz="0" w:space="0" w:color="auto"/>
      </w:divBdr>
      <w:divsChild>
        <w:div w:id="663360152">
          <w:marLeft w:val="0"/>
          <w:marRight w:val="0"/>
          <w:marTop w:val="0"/>
          <w:marBottom w:val="0"/>
          <w:divBdr>
            <w:top w:val="none" w:sz="0" w:space="0" w:color="auto"/>
            <w:left w:val="none" w:sz="0" w:space="0" w:color="auto"/>
            <w:bottom w:val="none" w:sz="0" w:space="0" w:color="auto"/>
            <w:right w:val="none" w:sz="0" w:space="0" w:color="auto"/>
          </w:divBdr>
          <w:divsChild>
            <w:div w:id="886529221">
              <w:marLeft w:val="0"/>
              <w:marRight w:val="0"/>
              <w:marTop w:val="0"/>
              <w:marBottom w:val="0"/>
              <w:divBdr>
                <w:top w:val="none" w:sz="0" w:space="0" w:color="auto"/>
                <w:left w:val="none" w:sz="0" w:space="0" w:color="auto"/>
                <w:bottom w:val="none" w:sz="0" w:space="0" w:color="auto"/>
                <w:right w:val="none" w:sz="0" w:space="0" w:color="auto"/>
              </w:divBdr>
              <w:divsChild>
                <w:div w:id="474882422">
                  <w:marLeft w:val="0"/>
                  <w:marRight w:val="0"/>
                  <w:marTop w:val="0"/>
                  <w:marBottom w:val="0"/>
                  <w:divBdr>
                    <w:top w:val="none" w:sz="0" w:space="0" w:color="auto"/>
                    <w:left w:val="none" w:sz="0" w:space="0" w:color="auto"/>
                    <w:bottom w:val="none" w:sz="0" w:space="0" w:color="auto"/>
                    <w:right w:val="none" w:sz="0" w:space="0" w:color="auto"/>
                  </w:divBdr>
                  <w:divsChild>
                    <w:div w:id="704599520">
                      <w:marLeft w:val="0"/>
                      <w:marRight w:val="0"/>
                      <w:marTop w:val="0"/>
                      <w:marBottom w:val="0"/>
                      <w:divBdr>
                        <w:top w:val="none" w:sz="0" w:space="0" w:color="auto"/>
                        <w:left w:val="none" w:sz="0" w:space="0" w:color="auto"/>
                        <w:bottom w:val="none" w:sz="0" w:space="0" w:color="auto"/>
                        <w:right w:val="none" w:sz="0" w:space="0" w:color="auto"/>
                      </w:divBdr>
                      <w:divsChild>
                        <w:div w:id="1362442091">
                          <w:marLeft w:val="75"/>
                          <w:marRight w:val="75"/>
                          <w:marTop w:val="150"/>
                          <w:marBottom w:val="150"/>
                          <w:divBdr>
                            <w:top w:val="single" w:sz="6" w:space="0" w:color="AAAAAA"/>
                            <w:left w:val="single" w:sz="6" w:space="0" w:color="AAAAAA"/>
                            <w:bottom w:val="single" w:sz="6" w:space="0" w:color="AAAAAA"/>
                            <w:right w:val="single" w:sz="6" w:space="0" w:color="AAAAAA"/>
                          </w:divBdr>
                          <w:divsChild>
                            <w:div w:id="1528905604">
                              <w:marLeft w:val="0"/>
                              <w:marRight w:val="0"/>
                              <w:marTop w:val="0"/>
                              <w:marBottom w:val="0"/>
                              <w:divBdr>
                                <w:top w:val="none" w:sz="0" w:space="0" w:color="auto"/>
                                <w:left w:val="none" w:sz="0" w:space="0" w:color="auto"/>
                                <w:bottom w:val="none" w:sz="0" w:space="0" w:color="auto"/>
                                <w:right w:val="none" w:sz="0" w:space="0" w:color="auto"/>
                              </w:divBdr>
                              <w:divsChild>
                                <w:div w:id="534733680">
                                  <w:marLeft w:val="0"/>
                                  <w:marRight w:val="0"/>
                                  <w:marTop w:val="0"/>
                                  <w:marBottom w:val="0"/>
                                  <w:divBdr>
                                    <w:top w:val="none" w:sz="0" w:space="0" w:color="auto"/>
                                    <w:left w:val="none" w:sz="0" w:space="0" w:color="auto"/>
                                    <w:bottom w:val="none" w:sz="0" w:space="0" w:color="auto"/>
                                    <w:right w:val="none" w:sz="0" w:space="0" w:color="auto"/>
                                  </w:divBdr>
                                  <w:divsChild>
                                    <w:div w:id="804273340">
                                      <w:marLeft w:val="0"/>
                                      <w:marRight w:val="0"/>
                                      <w:marTop w:val="0"/>
                                      <w:marBottom w:val="0"/>
                                      <w:divBdr>
                                        <w:top w:val="none" w:sz="0" w:space="0" w:color="auto"/>
                                        <w:left w:val="none" w:sz="0" w:space="0" w:color="auto"/>
                                        <w:bottom w:val="none" w:sz="0" w:space="0" w:color="auto"/>
                                        <w:right w:val="none" w:sz="0" w:space="0" w:color="auto"/>
                                      </w:divBdr>
                                      <w:divsChild>
                                        <w:div w:id="565916897">
                                          <w:marLeft w:val="0"/>
                                          <w:marRight w:val="0"/>
                                          <w:marTop w:val="0"/>
                                          <w:marBottom w:val="0"/>
                                          <w:divBdr>
                                            <w:top w:val="none" w:sz="0" w:space="0" w:color="auto"/>
                                            <w:left w:val="none" w:sz="0" w:space="0" w:color="auto"/>
                                            <w:bottom w:val="none" w:sz="0" w:space="0" w:color="auto"/>
                                            <w:right w:val="none" w:sz="0" w:space="0" w:color="auto"/>
                                          </w:divBdr>
                                          <w:divsChild>
                                            <w:div w:id="1029449952">
                                              <w:marLeft w:val="0"/>
                                              <w:marRight w:val="0"/>
                                              <w:marTop w:val="0"/>
                                              <w:marBottom w:val="0"/>
                                              <w:divBdr>
                                                <w:top w:val="none" w:sz="0" w:space="0" w:color="auto"/>
                                                <w:left w:val="none" w:sz="0" w:space="0" w:color="auto"/>
                                                <w:bottom w:val="none" w:sz="0" w:space="0" w:color="auto"/>
                                                <w:right w:val="none" w:sz="0" w:space="0" w:color="auto"/>
                                              </w:divBdr>
                                              <w:divsChild>
                                                <w:div w:id="1041200621">
                                                  <w:marLeft w:val="0"/>
                                                  <w:marRight w:val="0"/>
                                                  <w:marTop w:val="0"/>
                                                  <w:marBottom w:val="0"/>
                                                  <w:divBdr>
                                                    <w:top w:val="none" w:sz="0" w:space="0" w:color="auto"/>
                                                    <w:left w:val="none" w:sz="0" w:space="0" w:color="auto"/>
                                                    <w:bottom w:val="none" w:sz="0" w:space="0" w:color="auto"/>
                                                    <w:right w:val="none" w:sz="0" w:space="0" w:color="auto"/>
                                                  </w:divBdr>
                                                  <w:divsChild>
                                                    <w:div w:id="1094937836">
                                                      <w:marLeft w:val="0"/>
                                                      <w:marRight w:val="0"/>
                                                      <w:marTop w:val="0"/>
                                                      <w:marBottom w:val="345"/>
                                                      <w:divBdr>
                                                        <w:top w:val="none" w:sz="0" w:space="0" w:color="auto"/>
                                                        <w:left w:val="none" w:sz="0" w:space="0" w:color="auto"/>
                                                        <w:bottom w:val="none" w:sz="0" w:space="0" w:color="auto"/>
                                                        <w:right w:val="none" w:sz="0" w:space="0" w:color="auto"/>
                                                      </w:divBdr>
                                                      <w:divsChild>
                                                        <w:div w:id="464543032">
                                                          <w:marLeft w:val="0"/>
                                                          <w:marRight w:val="0"/>
                                                          <w:marTop w:val="0"/>
                                                          <w:marBottom w:val="0"/>
                                                          <w:divBdr>
                                                            <w:top w:val="none" w:sz="0" w:space="0" w:color="auto"/>
                                                            <w:left w:val="none" w:sz="0" w:space="0" w:color="auto"/>
                                                            <w:bottom w:val="none" w:sz="0" w:space="0" w:color="auto"/>
                                                            <w:right w:val="none" w:sz="0" w:space="0" w:color="auto"/>
                                                          </w:divBdr>
                                                        </w:div>
                                                        <w:div w:id="1573466950">
                                                          <w:marLeft w:val="0"/>
                                                          <w:marRight w:val="0"/>
                                                          <w:marTop w:val="0"/>
                                                          <w:marBottom w:val="0"/>
                                                          <w:divBdr>
                                                            <w:top w:val="none" w:sz="0" w:space="0" w:color="auto"/>
                                                            <w:left w:val="none" w:sz="0" w:space="0" w:color="auto"/>
                                                            <w:bottom w:val="none" w:sz="0" w:space="0" w:color="auto"/>
                                                            <w:right w:val="none" w:sz="0" w:space="0" w:color="auto"/>
                                                          </w:divBdr>
                                                          <w:divsChild>
                                                            <w:div w:id="1497457300">
                                                              <w:marLeft w:val="0"/>
                                                              <w:marRight w:val="0"/>
                                                              <w:marTop w:val="0"/>
                                                              <w:marBottom w:val="0"/>
                                                              <w:divBdr>
                                                                <w:top w:val="none" w:sz="0" w:space="0" w:color="auto"/>
                                                                <w:left w:val="none" w:sz="0" w:space="0" w:color="auto"/>
                                                                <w:bottom w:val="none" w:sz="0" w:space="0" w:color="auto"/>
                                                                <w:right w:val="none" w:sz="0" w:space="0" w:color="auto"/>
                                                              </w:divBdr>
                                                              <w:divsChild>
                                                                <w:div w:id="154259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443183468">
      <w:bodyDiv w:val="1"/>
      <w:marLeft w:val="0"/>
      <w:marRight w:val="0"/>
      <w:marTop w:val="0"/>
      <w:marBottom w:val="0"/>
      <w:divBdr>
        <w:top w:val="none" w:sz="0" w:space="0" w:color="auto"/>
        <w:left w:val="none" w:sz="0" w:space="0" w:color="auto"/>
        <w:bottom w:val="none" w:sz="0" w:space="0" w:color="auto"/>
        <w:right w:val="none" w:sz="0" w:space="0" w:color="auto"/>
      </w:divBdr>
      <w:divsChild>
        <w:div w:id="332225391">
          <w:marLeft w:val="0"/>
          <w:marRight w:val="0"/>
          <w:marTop w:val="0"/>
          <w:marBottom w:val="0"/>
          <w:divBdr>
            <w:top w:val="none" w:sz="0" w:space="0" w:color="auto"/>
            <w:left w:val="none" w:sz="0" w:space="0" w:color="auto"/>
            <w:bottom w:val="none" w:sz="0" w:space="0" w:color="auto"/>
            <w:right w:val="none" w:sz="0" w:space="0" w:color="auto"/>
          </w:divBdr>
          <w:divsChild>
            <w:div w:id="335806634">
              <w:marLeft w:val="0"/>
              <w:marRight w:val="0"/>
              <w:marTop w:val="0"/>
              <w:marBottom w:val="0"/>
              <w:divBdr>
                <w:top w:val="none" w:sz="0" w:space="0" w:color="auto"/>
                <w:left w:val="none" w:sz="0" w:space="0" w:color="auto"/>
                <w:bottom w:val="none" w:sz="0" w:space="0" w:color="auto"/>
                <w:right w:val="none" w:sz="0" w:space="0" w:color="auto"/>
              </w:divBdr>
              <w:divsChild>
                <w:div w:id="817233924">
                  <w:marLeft w:val="0"/>
                  <w:marRight w:val="0"/>
                  <w:marTop w:val="0"/>
                  <w:marBottom w:val="0"/>
                  <w:divBdr>
                    <w:top w:val="none" w:sz="0" w:space="0" w:color="auto"/>
                    <w:left w:val="none" w:sz="0" w:space="0" w:color="auto"/>
                    <w:bottom w:val="none" w:sz="0" w:space="0" w:color="auto"/>
                    <w:right w:val="none" w:sz="0" w:space="0" w:color="auto"/>
                  </w:divBdr>
                  <w:divsChild>
                    <w:div w:id="1475559490">
                      <w:marLeft w:val="0"/>
                      <w:marRight w:val="0"/>
                      <w:marTop w:val="0"/>
                      <w:marBottom w:val="0"/>
                      <w:divBdr>
                        <w:top w:val="none" w:sz="0" w:space="0" w:color="auto"/>
                        <w:left w:val="none" w:sz="0" w:space="0" w:color="auto"/>
                        <w:bottom w:val="none" w:sz="0" w:space="0" w:color="auto"/>
                        <w:right w:val="none" w:sz="0" w:space="0" w:color="auto"/>
                      </w:divBdr>
                      <w:divsChild>
                        <w:div w:id="263465616">
                          <w:marLeft w:val="75"/>
                          <w:marRight w:val="75"/>
                          <w:marTop w:val="150"/>
                          <w:marBottom w:val="150"/>
                          <w:divBdr>
                            <w:top w:val="single" w:sz="6" w:space="0" w:color="AAAAAA"/>
                            <w:left w:val="single" w:sz="6" w:space="0" w:color="AAAAAA"/>
                            <w:bottom w:val="single" w:sz="6" w:space="0" w:color="AAAAAA"/>
                            <w:right w:val="single" w:sz="6" w:space="0" w:color="AAAAAA"/>
                          </w:divBdr>
                          <w:divsChild>
                            <w:div w:id="520050561">
                              <w:marLeft w:val="0"/>
                              <w:marRight w:val="0"/>
                              <w:marTop w:val="0"/>
                              <w:marBottom w:val="0"/>
                              <w:divBdr>
                                <w:top w:val="none" w:sz="0" w:space="0" w:color="auto"/>
                                <w:left w:val="none" w:sz="0" w:space="0" w:color="auto"/>
                                <w:bottom w:val="none" w:sz="0" w:space="0" w:color="auto"/>
                                <w:right w:val="none" w:sz="0" w:space="0" w:color="auto"/>
                              </w:divBdr>
                              <w:divsChild>
                                <w:div w:id="1736509191">
                                  <w:marLeft w:val="0"/>
                                  <w:marRight w:val="0"/>
                                  <w:marTop w:val="0"/>
                                  <w:marBottom w:val="0"/>
                                  <w:divBdr>
                                    <w:top w:val="none" w:sz="0" w:space="0" w:color="auto"/>
                                    <w:left w:val="none" w:sz="0" w:space="0" w:color="auto"/>
                                    <w:bottom w:val="none" w:sz="0" w:space="0" w:color="auto"/>
                                    <w:right w:val="none" w:sz="0" w:space="0" w:color="auto"/>
                                  </w:divBdr>
                                  <w:divsChild>
                                    <w:div w:id="819690484">
                                      <w:marLeft w:val="0"/>
                                      <w:marRight w:val="0"/>
                                      <w:marTop w:val="0"/>
                                      <w:marBottom w:val="0"/>
                                      <w:divBdr>
                                        <w:top w:val="none" w:sz="0" w:space="0" w:color="auto"/>
                                        <w:left w:val="none" w:sz="0" w:space="0" w:color="auto"/>
                                        <w:bottom w:val="none" w:sz="0" w:space="0" w:color="auto"/>
                                        <w:right w:val="none" w:sz="0" w:space="0" w:color="auto"/>
                                      </w:divBdr>
                                      <w:divsChild>
                                        <w:div w:id="824929239">
                                          <w:marLeft w:val="0"/>
                                          <w:marRight w:val="0"/>
                                          <w:marTop w:val="0"/>
                                          <w:marBottom w:val="0"/>
                                          <w:divBdr>
                                            <w:top w:val="none" w:sz="0" w:space="0" w:color="auto"/>
                                            <w:left w:val="none" w:sz="0" w:space="0" w:color="auto"/>
                                            <w:bottom w:val="none" w:sz="0" w:space="0" w:color="auto"/>
                                            <w:right w:val="none" w:sz="0" w:space="0" w:color="auto"/>
                                          </w:divBdr>
                                          <w:divsChild>
                                            <w:div w:id="1698772460">
                                              <w:marLeft w:val="0"/>
                                              <w:marRight w:val="0"/>
                                              <w:marTop w:val="0"/>
                                              <w:marBottom w:val="0"/>
                                              <w:divBdr>
                                                <w:top w:val="none" w:sz="0" w:space="0" w:color="auto"/>
                                                <w:left w:val="none" w:sz="0" w:space="0" w:color="auto"/>
                                                <w:bottom w:val="none" w:sz="0" w:space="0" w:color="auto"/>
                                                <w:right w:val="none" w:sz="0" w:space="0" w:color="auto"/>
                                              </w:divBdr>
                                              <w:divsChild>
                                                <w:div w:id="611744682">
                                                  <w:marLeft w:val="0"/>
                                                  <w:marRight w:val="0"/>
                                                  <w:marTop w:val="0"/>
                                                  <w:marBottom w:val="0"/>
                                                  <w:divBdr>
                                                    <w:top w:val="none" w:sz="0" w:space="0" w:color="auto"/>
                                                    <w:left w:val="none" w:sz="0" w:space="0" w:color="auto"/>
                                                    <w:bottom w:val="none" w:sz="0" w:space="0" w:color="auto"/>
                                                    <w:right w:val="none" w:sz="0" w:space="0" w:color="auto"/>
                                                  </w:divBdr>
                                                  <w:divsChild>
                                                    <w:div w:id="1883012633">
                                                      <w:marLeft w:val="0"/>
                                                      <w:marRight w:val="0"/>
                                                      <w:marTop w:val="0"/>
                                                      <w:marBottom w:val="345"/>
                                                      <w:divBdr>
                                                        <w:top w:val="none" w:sz="0" w:space="0" w:color="auto"/>
                                                        <w:left w:val="none" w:sz="0" w:space="0" w:color="auto"/>
                                                        <w:bottom w:val="none" w:sz="0" w:space="0" w:color="auto"/>
                                                        <w:right w:val="none" w:sz="0" w:space="0" w:color="auto"/>
                                                      </w:divBdr>
                                                      <w:divsChild>
                                                        <w:div w:id="467865422">
                                                          <w:marLeft w:val="0"/>
                                                          <w:marRight w:val="0"/>
                                                          <w:marTop w:val="0"/>
                                                          <w:marBottom w:val="0"/>
                                                          <w:divBdr>
                                                            <w:top w:val="none" w:sz="0" w:space="0" w:color="auto"/>
                                                            <w:left w:val="none" w:sz="0" w:space="0" w:color="auto"/>
                                                            <w:bottom w:val="none" w:sz="0" w:space="0" w:color="auto"/>
                                                            <w:right w:val="none" w:sz="0" w:space="0" w:color="auto"/>
                                                          </w:divBdr>
                                                          <w:divsChild>
                                                            <w:div w:id="916718289">
                                                              <w:marLeft w:val="0"/>
                                                              <w:marRight w:val="0"/>
                                                              <w:marTop w:val="0"/>
                                                              <w:marBottom w:val="0"/>
                                                              <w:divBdr>
                                                                <w:top w:val="none" w:sz="0" w:space="0" w:color="auto"/>
                                                                <w:left w:val="none" w:sz="0" w:space="0" w:color="auto"/>
                                                                <w:bottom w:val="none" w:sz="0" w:space="0" w:color="auto"/>
                                                                <w:right w:val="none" w:sz="0" w:space="0" w:color="auto"/>
                                                              </w:divBdr>
                                                              <w:divsChild>
                                                                <w:div w:id="56938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84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49145371">
      <w:bodyDiv w:val="1"/>
      <w:marLeft w:val="0"/>
      <w:marRight w:val="0"/>
      <w:marTop w:val="0"/>
      <w:marBottom w:val="0"/>
      <w:divBdr>
        <w:top w:val="none" w:sz="0" w:space="0" w:color="auto"/>
        <w:left w:val="none" w:sz="0" w:space="0" w:color="auto"/>
        <w:bottom w:val="none" w:sz="0" w:space="0" w:color="auto"/>
        <w:right w:val="none" w:sz="0" w:space="0" w:color="auto"/>
      </w:divBdr>
      <w:divsChild>
        <w:div w:id="647906424">
          <w:marLeft w:val="0"/>
          <w:marRight w:val="0"/>
          <w:marTop w:val="0"/>
          <w:marBottom w:val="0"/>
          <w:divBdr>
            <w:top w:val="none" w:sz="0" w:space="0" w:color="auto"/>
            <w:left w:val="none" w:sz="0" w:space="0" w:color="auto"/>
            <w:bottom w:val="none" w:sz="0" w:space="0" w:color="auto"/>
            <w:right w:val="none" w:sz="0" w:space="0" w:color="auto"/>
          </w:divBdr>
        </w:div>
      </w:divsChild>
    </w:div>
    <w:div w:id="1574193421">
      <w:bodyDiv w:val="1"/>
      <w:marLeft w:val="0"/>
      <w:marRight w:val="0"/>
      <w:marTop w:val="0"/>
      <w:marBottom w:val="0"/>
      <w:divBdr>
        <w:top w:val="none" w:sz="0" w:space="0" w:color="auto"/>
        <w:left w:val="none" w:sz="0" w:space="0" w:color="auto"/>
        <w:bottom w:val="none" w:sz="0" w:space="0" w:color="auto"/>
        <w:right w:val="none" w:sz="0" w:space="0" w:color="auto"/>
      </w:divBdr>
      <w:divsChild>
        <w:div w:id="1035160010">
          <w:marLeft w:val="0"/>
          <w:marRight w:val="0"/>
          <w:marTop w:val="0"/>
          <w:marBottom w:val="0"/>
          <w:divBdr>
            <w:top w:val="none" w:sz="0" w:space="0" w:color="auto"/>
            <w:left w:val="none" w:sz="0" w:space="0" w:color="auto"/>
            <w:bottom w:val="none" w:sz="0" w:space="0" w:color="auto"/>
            <w:right w:val="none" w:sz="0" w:space="0" w:color="auto"/>
          </w:divBdr>
        </w:div>
      </w:divsChild>
    </w:div>
    <w:div w:id="1831865260">
      <w:bodyDiv w:val="1"/>
      <w:marLeft w:val="0"/>
      <w:marRight w:val="0"/>
      <w:marTop w:val="0"/>
      <w:marBottom w:val="0"/>
      <w:divBdr>
        <w:top w:val="none" w:sz="0" w:space="0" w:color="auto"/>
        <w:left w:val="none" w:sz="0" w:space="0" w:color="auto"/>
        <w:bottom w:val="none" w:sz="0" w:space="0" w:color="auto"/>
        <w:right w:val="none" w:sz="0" w:space="0" w:color="auto"/>
      </w:divBdr>
      <w:divsChild>
        <w:div w:id="1539858818">
          <w:marLeft w:val="0"/>
          <w:marRight w:val="0"/>
          <w:marTop w:val="0"/>
          <w:marBottom w:val="0"/>
          <w:divBdr>
            <w:top w:val="none" w:sz="0" w:space="0" w:color="auto"/>
            <w:left w:val="none" w:sz="0" w:space="0" w:color="auto"/>
            <w:bottom w:val="none" w:sz="0" w:space="0" w:color="auto"/>
            <w:right w:val="none" w:sz="0" w:space="0" w:color="auto"/>
          </w:divBdr>
          <w:divsChild>
            <w:div w:id="1973291718">
              <w:marLeft w:val="0"/>
              <w:marRight w:val="0"/>
              <w:marTop w:val="0"/>
              <w:marBottom w:val="0"/>
              <w:divBdr>
                <w:top w:val="none" w:sz="0" w:space="0" w:color="auto"/>
                <w:left w:val="none" w:sz="0" w:space="0" w:color="auto"/>
                <w:bottom w:val="none" w:sz="0" w:space="0" w:color="auto"/>
                <w:right w:val="none" w:sz="0" w:space="0" w:color="auto"/>
              </w:divBdr>
              <w:divsChild>
                <w:div w:id="1625117138">
                  <w:marLeft w:val="0"/>
                  <w:marRight w:val="0"/>
                  <w:marTop w:val="0"/>
                  <w:marBottom w:val="0"/>
                  <w:divBdr>
                    <w:top w:val="none" w:sz="0" w:space="0" w:color="auto"/>
                    <w:left w:val="none" w:sz="0" w:space="0" w:color="auto"/>
                    <w:bottom w:val="none" w:sz="0" w:space="0" w:color="auto"/>
                    <w:right w:val="none" w:sz="0" w:space="0" w:color="auto"/>
                  </w:divBdr>
                  <w:divsChild>
                    <w:div w:id="386077389">
                      <w:marLeft w:val="0"/>
                      <w:marRight w:val="0"/>
                      <w:marTop w:val="0"/>
                      <w:marBottom w:val="0"/>
                      <w:divBdr>
                        <w:top w:val="none" w:sz="0" w:space="0" w:color="auto"/>
                        <w:left w:val="none" w:sz="0" w:space="0" w:color="auto"/>
                        <w:bottom w:val="none" w:sz="0" w:space="0" w:color="auto"/>
                        <w:right w:val="none" w:sz="0" w:space="0" w:color="auto"/>
                      </w:divBdr>
                      <w:divsChild>
                        <w:div w:id="666518803">
                          <w:marLeft w:val="75"/>
                          <w:marRight w:val="75"/>
                          <w:marTop w:val="150"/>
                          <w:marBottom w:val="150"/>
                          <w:divBdr>
                            <w:top w:val="single" w:sz="6" w:space="0" w:color="AAAAAA"/>
                            <w:left w:val="single" w:sz="6" w:space="0" w:color="AAAAAA"/>
                            <w:bottom w:val="single" w:sz="6" w:space="0" w:color="AAAAAA"/>
                            <w:right w:val="single" w:sz="6" w:space="0" w:color="AAAAAA"/>
                          </w:divBdr>
                          <w:divsChild>
                            <w:div w:id="1545487312">
                              <w:marLeft w:val="0"/>
                              <w:marRight w:val="0"/>
                              <w:marTop w:val="0"/>
                              <w:marBottom w:val="0"/>
                              <w:divBdr>
                                <w:top w:val="none" w:sz="0" w:space="0" w:color="auto"/>
                                <w:left w:val="none" w:sz="0" w:space="0" w:color="auto"/>
                                <w:bottom w:val="none" w:sz="0" w:space="0" w:color="auto"/>
                                <w:right w:val="none" w:sz="0" w:space="0" w:color="auto"/>
                              </w:divBdr>
                              <w:divsChild>
                                <w:div w:id="1696686963">
                                  <w:marLeft w:val="0"/>
                                  <w:marRight w:val="0"/>
                                  <w:marTop w:val="0"/>
                                  <w:marBottom w:val="0"/>
                                  <w:divBdr>
                                    <w:top w:val="none" w:sz="0" w:space="0" w:color="auto"/>
                                    <w:left w:val="none" w:sz="0" w:space="0" w:color="auto"/>
                                    <w:bottom w:val="none" w:sz="0" w:space="0" w:color="auto"/>
                                    <w:right w:val="none" w:sz="0" w:space="0" w:color="auto"/>
                                  </w:divBdr>
                                  <w:divsChild>
                                    <w:div w:id="1965260751">
                                      <w:marLeft w:val="0"/>
                                      <w:marRight w:val="0"/>
                                      <w:marTop w:val="0"/>
                                      <w:marBottom w:val="0"/>
                                      <w:divBdr>
                                        <w:top w:val="none" w:sz="0" w:space="0" w:color="auto"/>
                                        <w:left w:val="none" w:sz="0" w:space="0" w:color="auto"/>
                                        <w:bottom w:val="none" w:sz="0" w:space="0" w:color="auto"/>
                                        <w:right w:val="none" w:sz="0" w:space="0" w:color="auto"/>
                                      </w:divBdr>
                                      <w:divsChild>
                                        <w:div w:id="604118051">
                                          <w:marLeft w:val="0"/>
                                          <w:marRight w:val="0"/>
                                          <w:marTop w:val="0"/>
                                          <w:marBottom w:val="0"/>
                                          <w:divBdr>
                                            <w:top w:val="none" w:sz="0" w:space="0" w:color="auto"/>
                                            <w:left w:val="none" w:sz="0" w:space="0" w:color="auto"/>
                                            <w:bottom w:val="none" w:sz="0" w:space="0" w:color="auto"/>
                                            <w:right w:val="none" w:sz="0" w:space="0" w:color="auto"/>
                                          </w:divBdr>
                                          <w:divsChild>
                                            <w:div w:id="880702349">
                                              <w:marLeft w:val="0"/>
                                              <w:marRight w:val="0"/>
                                              <w:marTop w:val="0"/>
                                              <w:marBottom w:val="0"/>
                                              <w:divBdr>
                                                <w:top w:val="none" w:sz="0" w:space="0" w:color="auto"/>
                                                <w:left w:val="none" w:sz="0" w:space="0" w:color="auto"/>
                                                <w:bottom w:val="none" w:sz="0" w:space="0" w:color="auto"/>
                                                <w:right w:val="none" w:sz="0" w:space="0" w:color="auto"/>
                                              </w:divBdr>
                                              <w:divsChild>
                                                <w:div w:id="1932347208">
                                                  <w:marLeft w:val="0"/>
                                                  <w:marRight w:val="0"/>
                                                  <w:marTop w:val="0"/>
                                                  <w:marBottom w:val="0"/>
                                                  <w:divBdr>
                                                    <w:top w:val="none" w:sz="0" w:space="0" w:color="auto"/>
                                                    <w:left w:val="none" w:sz="0" w:space="0" w:color="auto"/>
                                                    <w:bottom w:val="none" w:sz="0" w:space="0" w:color="auto"/>
                                                    <w:right w:val="none" w:sz="0" w:space="0" w:color="auto"/>
                                                  </w:divBdr>
                                                  <w:divsChild>
                                                    <w:div w:id="1865747810">
                                                      <w:marLeft w:val="0"/>
                                                      <w:marRight w:val="0"/>
                                                      <w:marTop w:val="0"/>
                                                      <w:marBottom w:val="345"/>
                                                      <w:divBdr>
                                                        <w:top w:val="none" w:sz="0" w:space="0" w:color="auto"/>
                                                        <w:left w:val="none" w:sz="0" w:space="0" w:color="auto"/>
                                                        <w:bottom w:val="none" w:sz="0" w:space="0" w:color="auto"/>
                                                        <w:right w:val="none" w:sz="0" w:space="0" w:color="auto"/>
                                                      </w:divBdr>
                                                      <w:divsChild>
                                                        <w:div w:id="284625939">
                                                          <w:marLeft w:val="0"/>
                                                          <w:marRight w:val="0"/>
                                                          <w:marTop w:val="0"/>
                                                          <w:marBottom w:val="0"/>
                                                          <w:divBdr>
                                                            <w:top w:val="none" w:sz="0" w:space="0" w:color="auto"/>
                                                            <w:left w:val="none" w:sz="0" w:space="0" w:color="auto"/>
                                                            <w:bottom w:val="none" w:sz="0" w:space="0" w:color="auto"/>
                                                            <w:right w:val="none" w:sz="0" w:space="0" w:color="auto"/>
                                                          </w:divBdr>
                                                          <w:divsChild>
                                                            <w:div w:id="531844569">
                                                              <w:marLeft w:val="0"/>
                                                              <w:marRight w:val="0"/>
                                                              <w:marTop w:val="0"/>
                                                              <w:marBottom w:val="0"/>
                                                              <w:divBdr>
                                                                <w:top w:val="none" w:sz="0" w:space="0" w:color="auto"/>
                                                                <w:left w:val="none" w:sz="0" w:space="0" w:color="auto"/>
                                                                <w:bottom w:val="none" w:sz="0" w:space="0" w:color="auto"/>
                                                                <w:right w:val="none" w:sz="0" w:space="0" w:color="auto"/>
                                                              </w:divBdr>
                                                              <w:divsChild>
                                                                <w:div w:id="5440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6803486">
                                                          <w:marLeft w:val="0"/>
                                                          <w:marRight w:val="0"/>
                                                          <w:marTop w:val="0"/>
                                                          <w:marBottom w:val="0"/>
                                                          <w:divBdr>
                                                            <w:top w:val="none" w:sz="0" w:space="0" w:color="auto"/>
                                                            <w:left w:val="none" w:sz="0" w:space="0" w:color="auto"/>
                                                            <w:bottom w:val="none" w:sz="0" w:space="0" w:color="auto"/>
                                                            <w:right w:val="none" w:sz="0" w:space="0" w:color="auto"/>
                                                          </w:divBdr>
                                                          <w:divsChild>
                                                            <w:div w:id="866722160">
                                                              <w:marLeft w:val="0"/>
                                                              <w:marRight w:val="0"/>
                                                              <w:marTop w:val="0"/>
                                                              <w:marBottom w:val="0"/>
                                                              <w:divBdr>
                                                                <w:top w:val="none" w:sz="0" w:space="0" w:color="auto"/>
                                                                <w:left w:val="none" w:sz="0" w:space="0" w:color="auto"/>
                                                                <w:bottom w:val="none" w:sz="0" w:space="0" w:color="auto"/>
                                                                <w:right w:val="none" w:sz="0" w:space="0" w:color="auto"/>
                                                              </w:divBdr>
                                                            </w:div>
                                                            <w:div w:id="1714770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33982529">
      <w:bodyDiv w:val="1"/>
      <w:marLeft w:val="0"/>
      <w:marRight w:val="0"/>
      <w:marTop w:val="0"/>
      <w:marBottom w:val="0"/>
      <w:divBdr>
        <w:top w:val="none" w:sz="0" w:space="0" w:color="auto"/>
        <w:left w:val="none" w:sz="0" w:space="0" w:color="auto"/>
        <w:bottom w:val="none" w:sz="0" w:space="0" w:color="auto"/>
        <w:right w:val="none" w:sz="0" w:space="0" w:color="auto"/>
      </w:divBdr>
      <w:divsChild>
        <w:div w:id="1803616536">
          <w:marLeft w:val="0"/>
          <w:marRight w:val="0"/>
          <w:marTop w:val="0"/>
          <w:marBottom w:val="0"/>
          <w:divBdr>
            <w:top w:val="none" w:sz="0" w:space="0" w:color="auto"/>
            <w:left w:val="none" w:sz="0" w:space="0" w:color="auto"/>
            <w:bottom w:val="none" w:sz="0" w:space="0" w:color="auto"/>
            <w:right w:val="none" w:sz="0" w:space="0" w:color="auto"/>
          </w:divBdr>
          <w:divsChild>
            <w:div w:id="1054768420">
              <w:marLeft w:val="0"/>
              <w:marRight w:val="0"/>
              <w:marTop w:val="0"/>
              <w:marBottom w:val="0"/>
              <w:divBdr>
                <w:top w:val="none" w:sz="0" w:space="0" w:color="auto"/>
                <w:left w:val="none" w:sz="0" w:space="0" w:color="auto"/>
                <w:bottom w:val="none" w:sz="0" w:space="0" w:color="auto"/>
                <w:right w:val="none" w:sz="0" w:space="0" w:color="auto"/>
              </w:divBdr>
              <w:divsChild>
                <w:div w:id="266740763">
                  <w:marLeft w:val="0"/>
                  <w:marRight w:val="0"/>
                  <w:marTop w:val="0"/>
                  <w:marBottom w:val="0"/>
                  <w:divBdr>
                    <w:top w:val="none" w:sz="0" w:space="0" w:color="auto"/>
                    <w:left w:val="none" w:sz="0" w:space="0" w:color="auto"/>
                    <w:bottom w:val="none" w:sz="0" w:space="0" w:color="auto"/>
                    <w:right w:val="none" w:sz="0" w:space="0" w:color="auto"/>
                  </w:divBdr>
                  <w:divsChild>
                    <w:div w:id="1451122625">
                      <w:marLeft w:val="0"/>
                      <w:marRight w:val="0"/>
                      <w:marTop w:val="0"/>
                      <w:marBottom w:val="0"/>
                      <w:divBdr>
                        <w:top w:val="none" w:sz="0" w:space="0" w:color="auto"/>
                        <w:left w:val="none" w:sz="0" w:space="0" w:color="auto"/>
                        <w:bottom w:val="none" w:sz="0" w:space="0" w:color="auto"/>
                        <w:right w:val="none" w:sz="0" w:space="0" w:color="auto"/>
                      </w:divBdr>
                      <w:divsChild>
                        <w:div w:id="1522620364">
                          <w:marLeft w:val="75"/>
                          <w:marRight w:val="75"/>
                          <w:marTop w:val="150"/>
                          <w:marBottom w:val="150"/>
                          <w:divBdr>
                            <w:top w:val="single" w:sz="6" w:space="0" w:color="AAAAAA"/>
                            <w:left w:val="single" w:sz="6" w:space="0" w:color="AAAAAA"/>
                            <w:bottom w:val="single" w:sz="6" w:space="0" w:color="AAAAAA"/>
                            <w:right w:val="single" w:sz="6" w:space="0" w:color="AAAAAA"/>
                          </w:divBdr>
                          <w:divsChild>
                            <w:div w:id="391124102">
                              <w:marLeft w:val="0"/>
                              <w:marRight w:val="0"/>
                              <w:marTop w:val="0"/>
                              <w:marBottom w:val="0"/>
                              <w:divBdr>
                                <w:top w:val="none" w:sz="0" w:space="0" w:color="auto"/>
                                <w:left w:val="none" w:sz="0" w:space="0" w:color="auto"/>
                                <w:bottom w:val="none" w:sz="0" w:space="0" w:color="auto"/>
                                <w:right w:val="none" w:sz="0" w:space="0" w:color="auto"/>
                              </w:divBdr>
                              <w:divsChild>
                                <w:div w:id="1599098739">
                                  <w:marLeft w:val="0"/>
                                  <w:marRight w:val="0"/>
                                  <w:marTop w:val="0"/>
                                  <w:marBottom w:val="0"/>
                                  <w:divBdr>
                                    <w:top w:val="none" w:sz="0" w:space="0" w:color="auto"/>
                                    <w:left w:val="none" w:sz="0" w:space="0" w:color="auto"/>
                                    <w:bottom w:val="none" w:sz="0" w:space="0" w:color="auto"/>
                                    <w:right w:val="none" w:sz="0" w:space="0" w:color="auto"/>
                                  </w:divBdr>
                                  <w:divsChild>
                                    <w:div w:id="54548619">
                                      <w:marLeft w:val="0"/>
                                      <w:marRight w:val="0"/>
                                      <w:marTop w:val="0"/>
                                      <w:marBottom w:val="0"/>
                                      <w:divBdr>
                                        <w:top w:val="none" w:sz="0" w:space="0" w:color="auto"/>
                                        <w:left w:val="none" w:sz="0" w:space="0" w:color="auto"/>
                                        <w:bottom w:val="none" w:sz="0" w:space="0" w:color="auto"/>
                                        <w:right w:val="none" w:sz="0" w:space="0" w:color="auto"/>
                                      </w:divBdr>
                                      <w:divsChild>
                                        <w:div w:id="118227388">
                                          <w:marLeft w:val="0"/>
                                          <w:marRight w:val="0"/>
                                          <w:marTop w:val="0"/>
                                          <w:marBottom w:val="0"/>
                                          <w:divBdr>
                                            <w:top w:val="none" w:sz="0" w:space="0" w:color="auto"/>
                                            <w:left w:val="none" w:sz="0" w:space="0" w:color="auto"/>
                                            <w:bottom w:val="none" w:sz="0" w:space="0" w:color="auto"/>
                                            <w:right w:val="none" w:sz="0" w:space="0" w:color="auto"/>
                                          </w:divBdr>
                                          <w:divsChild>
                                            <w:div w:id="1386830311">
                                              <w:marLeft w:val="0"/>
                                              <w:marRight w:val="0"/>
                                              <w:marTop w:val="0"/>
                                              <w:marBottom w:val="0"/>
                                              <w:divBdr>
                                                <w:top w:val="none" w:sz="0" w:space="0" w:color="auto"/>
                                                <w:left w:val="none" w:sz="0" w:space="0" w:color="auto"/>
                                                <w:bottom w:val="none" w:sz="0" w:space="0" w:color="auto"/>
                                                <w:right w:val="none" w:sz="0" w:space="0" w:color="auto"/>
                                              </w:divBdr>
                                              <w:divsChild>
                                                <w:div w:id="424108555">
                                                  <w:marLeft w:val="0"/>
                                                  <w:marRight w:val="0"/>
                                                  <w:marTop w:val="0"/>
                                                  <w:marBottom w:val="0"/>
                                                  <w:divBdr>
                                                    <w:top w:val="none" w:sz="0" w:space="0" w:color="auto"/>
                                                    <w:left w:val="none" w:sz="0" w:space="0" w:color="auto"/>
                                                    <w:bottom w:val="none" w:sz="0" w:space="0" w:color="auto"/>
                                                    <w:right w:val="none" w:sz="0" w:space="0" w:color="auto"/>
                                                  </w:divBdr>
                                                  <w:divsChild>
                                                    <w:div w:id="345714635">
                                                      <w:marLeft w:val="0"/>
                                                      <w:marRight w:val="0"/>
                                                      <w:marTop w:val="0"/>
                                                      <w:marBottom w:val="345"/>
                                                      <w:divBdr>
                                                        <w:top w:val="none" w:sz="0" w:space="0" w:color="auto"/>
                                                        <w:left w:val="none" w:sz="0" w:space="0" w:color="auto"/>
                                                        <w:bottom w:val="none" w:sz="0" w:space="0" w:color="auto"/>
                                                        <w:right w:val="none" w:sz="0" w:space="0" w:color="auto"/>
                                                      </w:divBdr>
                                                      <w:divsChild>
                                                        <w:div w:id="431245588">
                                                          <w:marLeft w:val="0"/>
                                                          <w:marRight w:val="0"/>
                                                          <w:marTop w:val="0"/>
                                                          <w:marBottom w:val="0"/>
                                                          <w:divBdr>
                                                            <w:top w:val="none" w:sz="0" w:space="0" w:color="auto"/>
                                                            <w:left w:val="none" w:sz="0" w:space="0" w:color="auto"/>
                                                            <w:bottom w:val="none" w:sz="0" w:space="0" w:color="auto"/>
                                                            <w:right w:val="none" w:sz="0" w:space="0" w:color="auto"/>
                                                          </w:divBdr>
                                                          <w:divsChild>
                                                            <w:div w:id="1654023302">
                                                              <w:marLeft w:val="0"/>
                                                              <w:marRight w:val="0"/>
                                                              <w:marTop w:val="0"/>
                                                              <w:marBottom w:val="0"/>
                                                              <w:divBdr>
                                                                <w:top w:val="none" w:sz="0" w:space="0" w:color="auto"/>
                                                                <w:left w:val="none" w:sz="0" w:space="0" w:color="auto"/>
                                                                <w:bottom w:val="none" w:sz="0" w:space="0" w:color="auto"/>
                                                                <w:right w:val="none" w:sz="0" w:space="0" w:color="auto"/>
                                                              </w:divBdr>
                                                              <w:divsChild>
                                                                <w:div w:id="723870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166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126806986">
      <w:bodyDiv w:val="1"/>
      <w:marLeft w:val="0"/>
      <w:marRight w:val="0"/>
      <w:marTop w:val="0"/>
      <w:marBottom w:val="0"/>
      <w:divBdr>
        <w:top w:val="none" w:sz="0" w:space="0" w:color="auto"/>
        <w:left w:val="none" w:sz="0" w:space="0" w:color="auto"/>
        <w:bottom w:val="none" w:sz="0" w:space="0" w:color="auto"/>
        <w:right w:val="none" w:sz="0" w:space="0" w:color="auto"/>
      </w:divBdr>
      <w:divsChild>
        <w:div w:id="13391198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3.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footnotes" Target="footnotes.xml"/><Relationship Id="rId15" Type="http://schemas.openxmlformats.org/officeDocument/2006/relationships/hyperlink" Target="http://materialmis.blog.163.com/blog/static/211569274201331533756818/" TargetMode="External"/><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10" Type="http://schemas.openxmlformats.org/officeDocument/2006/relationships/image" Target="media/image4.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http://materialmis.edudisk.cn" TargetMode="External"/><Relationship Id="rId35" Type="http://schemas.openxmlformats.org/officeDocument/2006/relationships/image" Target="media/image27.png"/><Relationship Id="rId43" Type="http://schemas.openxmlformats.org/officeDocument/2006/relationships/image" Target="media/image3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163</TotalTime>
  <Pages>1</Pages>
  <Words>2148</Words>
  <Characters>12250</Characters>
  <Application>Microsoft Office Word</Application>
  <DocSecurity>0</DocSecurity>
  <Lines>102</Lines>
  <Paragraphs>28</Paragraphs>
  <ScaleCrop>false</ScaleCrop>
  <Company/>
  <LinksUpToDate>false</LinksUpToDate>
  <CharactersWithSpaces>14370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hqchen</dc:creator>
  <cp:lastModifiedBy>admin</cp:lastModifiedBy>
  <cp:revision>3</cp:revision>
  <dcterms:created xsi:type="dcterms:W3CDTF">2014-03-05T15:14:00Z</dcterms:created>
  <dcterms:modified xsi:type="dcterms:W3CDTF">2015-01-06T08:45:00Z</dcterms:modified>
</cp:coreProperties>
</file>